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87" w:rsidRPr="007A1487" w:rsidRDefault="007A1487" w:rsidP="007A1487">
      <w:pPr>
        <w:spacing w:after="0" w:line="240" w:lineRule="auto"/>
        <w:jc w:val="right"/>
        <w:rPr>
          <w:rFonts w:ascii="Times New Roman" w:hAnsi="Times New Roman" w:cs="Times New Roman"/>
          <w:sz w:val="20"/>
          <w:szCs w:val="20"/>
        </w:rPr>
      </w:pPr>
      <w:r w:rsidRPr="007A1487">
        <w:rPr>
          <w:rFonts w:ascii="Times New Roman" w:hAnsi="Times New Roman" w:cs="Times New Roman"/>
          <w:sz w:val="20"/>
          <w:szCs w:val="20"/>
        </w:rPr>
        <w:t>Приложение 2</w:t>
      </w:r>
    </w:p>
    <w:p w:rsidR="00EB1760" w:rsidRDefault="001C4406" w:rsidP="00EB1760">
      <w:pPr>
        <w:shd w:val="clear" w:color="auto" w:fill="FFFFFF"/>
        <w:spacing w:after="0" w:line="240" w:lineRule="auto"/>
        <w:ind w:left="-274" w:firstLine="274"/>
        <w:jc w:val="right"/>
        <w:rPr>
          <w:rFonts w:ascii="Times New Roman" w:eastAsia="MS Mincho" w:hAnsi="Times New Roman"/>
          <w:b/>
          <w:bCs/>
          <w:sz w:val="24"/>
          <w:szCs w:val="24"/>
          <w:lang w:eastAsia="ja-JP"/>
        </w:rPr>
      </w:pPr>
      <w:r w:rsidRPr="007F1E7B">
        <w:rPr>
          <w:rFonts w:ascii="Times New Roman" w:eastAsia="MS Mincho" w:hAnsi="Times New Roman"/>
          <w:b/>
          <w:bCs/>
          <w:sz w:val="24"/>
          <w:szCs w:val="24"/>
          <w:lang w:eastAsia="ja-JP"/>
        </w:rPr>
        <w:t>"Утверждаю"</w:t>
      </w:r>
      <w:r w:rsidRPr="007F1E7B">
        <w:rPr>
          <w:rFonts w:ascii="Times New Roman" w:eastAsia="MS Mincho" w:hAnsi="Times New Roman"/>
          <w:b/>
          <w:bCs/>
          <w:sz w:val="24"/>
          <w:szCs w:val="24"/>
          <w:lang w:eastAsia="ja-JP"/>
        </w:rPr>
        <w:br/>
      </w:r>
      <w:r>
        <w:rPr>
          <w:rFonts w:ascii="Times New Roman" w:eastAsia="MS Mincho" w:hAnsi="Times New Roman"/>
          <w:b/>
          <w:bCs/>
          <w:sz w:val="24"/>
          <w:szCs w:val="24"/>
          <w:lang w:eastAsia="ja-JP"/>
        </w:rPr>
        <w:t>Г</w:t>
      </w:r>
      <w:r w:rsidR="00EB1760">
        <w:rPr>
          <w:rFonts w:ascii="Times New Roman" w:eastAsia="MS Mincho" w:hAnsi="Times New Roman"/>
          <w:b/>
          <w:bCs/>
          <w:sz w:val="24"/>
          <w:szCs w:val="24"/>
          <w:lang w:eastAsia="ja-JP"/>
        </w:rPr>
        <w:t>К</w:t>
      </w:r>
      <w:r>
        <w:rPr>
          <w:rFonts w:ascii="Times New Roman" w:eastAsia="MS Mincho" w:hAnsi="Times New Roman"/>
          <w:b/>
          <w:bCs/>
          <w:sz w:val="24"/>
          <w:szCs w:val="24"/>
          <w:lang w:eastAsia="ja-JP"/>
        </w:rPr>
        <w:t xml:space="preserve">П </w:t>
      </w:r>
      <w:r w:rsidRPr="00246C62">
        <w:rPr>
          <w:rFonts w:ascii="Times New Roman" w:eastAsia="MS Mincho" w:hAnsi="Times New Roman"/>
          <w:b/>
          <w:bCs/>
          <w:sz w:val="24"/>
          <w:szCs w:val="24"/>
          <w:lang w:eastAsia="ja-JP"/>
        </w:rPr>
        <w:t xml:space="preserve">на </w:t>
      </w:r>
      <w:r>
        <w:rPr>
          <w:rFonts w:ascii="Times New Roman" w:eastAsia="MS Mincho" w:hAnsi="Times New Roman"/>
          <w:b/>
          <w:bCs/>
          <w:sz w:val="24"/>
          <w:szCs w:val="24"/>
          <w:lang w:eastAsia="ja-JP"/>
        </w:rPr>
        <w:t>ПХВ</w:t>
      </w:r>
      <w:r w:rsidR="00EB1760">
        <w:rPr>
          <w:rFonts w:ascii="Times New Roman" w:eastAsia="MS Mincho" w:hAnsi="Times New Roman"/>
          <w:b/>
          <w:bCs/>
          <w:sz w:val="24"/>
          <w:szCs w:val="24"/>
          <w:lang w:eastAsia="ja-JP"/>
        </w:rPr>
        <w:t xml:space="preserve"> </w:t>
      </w:r>
      <w:r>
        <w:rPr>
          <w:rFonts w:ascii="Times New Roman" w:eastAsia="MS Mincho" w:hAnsi="Times New Roman"/>
          <w:b/>
          <w:bCs/>
          <w:sz w:val="24"/>
          <w:szCs w:val="24"/>
          <w:lang w:eastAsia="ja-JP"/>
        </w:rPr>
        <w:t>"</w:t>
      </w:r>
      <w:proofErr w:type="spellStart"/>
      <w:r w:rsidR="00EB1760" w:rsidRPr="00EB1760">
        <w:rPr>
          <w:rFonts w:ascii="Times New Roman" w:eastAsia="MS Mincho" w:hAnsi="Times New Roman"/>
          <w:b/>
          <w:bCs/>
          <w:sz w:val="24"/>
          <w:szCs w:val="24"/>
          <w:lang w:eastAsia="ja-JP"/>
        </w:rPr>
        <w:t>Алматинский</w:t>
      </w:r>
      <w:proofErr w:type="spellEnd"/>
      <w:r w:rsidR="00EB1760" w:rsidRPr="00EB1760">
        <w:rPr>
          <w:rFonts w:ascii="Times New Roman" w:eastAsia="MS Mincho" w:hAnsi="Times New Roman"/>
          <w:b/>
          <w:bCs/>
          <w:sz w:val="24"/>
          <w:szCs w:val="24"/>
          <w:lang w:eastAsia="ja-JP"/>
        </w:rPr>
        <w:t xml:space="preserve"> областной </w:t>
      </w:r>
    </w:p>
    <w:p w:rsidR="001C4406" w:rsidRDefault="00EB1760" w:rsidP="00EB1760">
      <w:pPr>
        <w:shd w:val="clear" w:color="auto" w:fill="FFFFFF"/>
        <w:spacing w:after="0" w:line="240" w:lineRule="auto"/>
        <w:ind w:left="-274" w:firstLine="274"/>
        <w:jc w:val="right"/>
        <w:rPr>
          <w:rFonts w:ascii="Times New Roman" w:eastAsia="MS Mincho" w:hAnsi="Times New Roman"/>
          <w:b/>
          <w:bCs/>
          <w:sz w:val="24"/>
          <w:szCs w:val="24"/>
          <w:lang w:eastAsia="ja-JP"/>
        </w:rPr>
      </w:pPr>
      <w:r w:rsidRPr="00EB1760">
        <w:rPr>
          <w:rFonts w:ascii="Times New Roman" w:eastAsia="MS Mincho" w:hAnsi="Times New Roman"/>
          <w:b/>
          <w:bCs/>
          <w:sz w:val="24"/>
          <w:szCs w:val="24"/>
          <w:lang w:eastAsia="ja-JP"/>
        </w:rPr>
        <w:t>кожно-венерологический диспансер</w:t>
      </w:r>
      <w:r w:rsidRPr="00246C62">
        <w:rPr>
          <w:rFonts w:ascii="Times New Roman" w:eastAsia="MS Mincho" w:hAnsi="Times New Roman"/>
          <w:b/>
          <w:bCs/>
          <w:sz w:val="24"/>
          <w:szCs w:val="24"/>
          <w:lang w:eastAsia="ja-JP"/>
        </w:rPr>
        <w:t>"</w:t>
      </w:r>
      <w:r w:rsidR="001C4406">
        <w:rPr>
          <w:rFonts w:ascii="Times New Roman" w:eastAsia="MS Mincho" w:hAnsi="Times New Roman"/>
          <w:b/>
          <w:bCs/>
          <w:sz w:val="24"/>
          <w:szCs w:val="24"/>
          <w:lang w:eastAsia="ja-JP"/>
        </w:rPr>
        <w:t xml:space="preserve"> </w:t>
      </w:r>
    </w:p>
    <w:p w:rsidR="001C4406" w:rsidRPr="00246C62" w:rsidRDefault="001C4406" w:rsidP="001C4406">
      <w:pPr>
        <w:shd w:val="clear" w:color="auto" w:fill="FFFFFF"/>
        <w:spacing w:after="0" w:line="240" w:lineRule="auto"/>
        <w:ind w:left="-274" w:firstLine="274"/>
        <w:jc w:val="right"/>
        <w:rPr>
          <w:rFonts w:ascii="Times New Roman" w:eastAsia="MS Mincho" w:hAnsi="Times New Roman"/>
          <w:b/>
          <w:bCs/>
          <w:sz w:val="24"/>
          <w:szCs w:val="24"/>
          <w:lang w:eastAsia="ja-JP"/>
        </w:rPr>
      </w:pPr>
      <w:r w:rsidRPr="00246C62">
        <w:rPr>
          <w:rFonts w:ascii="Times New Roman" w:eastAsia="MS Mincho" w:hAnsi="Times New Roman"/>
          <w:b/>
          <w:bCs/>
          <w:sz w:val="24"/>
          <w:szCs w:val="24"/>
          <w:lang w:eastAsia="ja-JP"/>
        </w:rPr>
        <w:t xml:space="preserve">государственного учреждения </w:t>
      </w:r>
    </w:p>
    <w:p w:rsidR="001C4406" w:rsidRDefault="001C4406" w:rsidP="001C4406">
      <w:pPr>
        <w:shd w:val="clear" w:color="auto" w:fill="FFFFFF"/>
        <w:spacing w:after="0" w:line="240" w:lineRule="auto"/>
        <w:ind w:left="-274" w:firstLine="274"/>
        <w:jc w:val="right"/>
        <w:rPr>
          <w:rFonts w:ascii="Times New Roman" w:eastAsia="MS Mincho" w:hAnsi="Times New Roman"/>
          <w:b/>
          <w:bCs/>
          <w:sz w:val="24"/>
          <w:szCs w:val="24"/>
          <w:lang w:eastAsia="ja-JP"/>
        </w:rPr>
      </w:pPr>
      <w:r w:rsidRPr="00246C62">
        <w:rPr>
          <w:rFonts w:ascii="Times New Roman" w:eastAsia="MS Mincho" w:hAnsi="Times New Roman"/>
          <w:b/>
          <w:bCs/>
          <w:sz w:val="24"/>
          <w:szCs w:val="24"/>
          <w:lang w:eastAsia="ja-JP"/>
        </w:rPr>
        <w:t xml:space="preserve">Управление здравоохранения </w:t>
      </w:r>
    </w:p>
    <w:p w:rsidR="001C4406" w:rsidRPr="00246C62" w:rsidRDefault="001C4406" w:rsidP="001C4406">
      <w:pPr>
        <w:shd w:val="clear" w:color="auto" w:fill="FFFFFF"/>
        <w:spacing w:after="0" w:line="240" w:lineRule="auto"/>
        <w:ind w:left="-274" w:firstLine="274"/>
        <w:jc w:val="right"/>
        <w:rPr>
          <w:rFonts w:ascii="Times New Roman" w:eastAsia="MS Mincho" w:hAnsi="Times New Roman"/>
          <w:b/>
          <w:bCs/>
          <w:sz w:val="24"/>
          <w:szCs w:val="24"/>
          <w:lang w:eastAsia="ja-JP"/>
        </w:rPr>
      </w:pPr>
      <w:proofErr w:type="spellStart"/>
      <w:r w:rsidRPr="00246C62">
        <w:rPr>
          <w:rFonts w:ascii="Times New Roman" w:eastAsia="MS Mincho" w:hAnsi="Times New Roman"/>
          <w:b/>
          <w:bCs/>
          <w:sz w:val="24"/>
          <w:szCs w:val="24"/>
          <w:lang w:eastAsia="ja-JP"/>
        </w:rPr>
        <w:t>Алматинской</w:t>
      </w:r>
      <w:proofErr w:type="spellEnd"/>
      <w:r w:rsidRPr="00246C62">
        <w:rPr>
          <w:rFonts w:ascii="Times New Roman" w:eastAsia="MS Mincho" w:hAnsi="Times New Roman"/>
          <w:b/>
          <w:bCs/>
          <w:sz w:val="24"/>
          <w:szCs w:val="24"/>
          <w:lang w:eastAsia="ja-JP"/>
        </w:rPr>
        <w:t xml:space="preserve"> области больница"</w:t>
      </w:r>
    </w:p>
    <w:p w:rsidR="001C4406" w:rsidRPr="009C65C8" w:rsidRDefault="001C4406" w:rsidP="001C4406">
      <w:pPr>
        <w:spacing w:after="0"/>
        <w:jc w:val="right"/>
        <w:rPr>
          <w:rFonts w:ascii="Times New Roman" w:hAnsi="Times New Roman" w:cs="Times New Roman"/>
          <w:sz w:val="20"/>
          <w:szCs w:val="20"/>
        </w:rPr>
      </w:pPr>
      <w:r w:rsidRPr="00246C62">
        <w:rPr>
          <w:rFonts w:ascii="Times New Roman" w:eastAsia="MS Mincho" w:hAnsi="Times New Roman"/>
          <w:b/>
          <w:bCs/>
          <w:sz w:val="24"/>
          <w:szCs w:val="24"/>
          <w:lang w:eastAsia="ja-JP"/>
        </w:rPr>
        <w:t>Директор</w:t>
      </w:r>
      <w:r>
        <w:rPr>
          <w:rFonts w:ascii="Times New Roman" w:eastAsia="MS Mincho" w:hAnsi="Times New Roman"/>
          <w:b/>
          <w:bCs/>
          <w:sz w:val="24"/>
          <w:szCs w:val="24"/>
          <w:lang w:eastAsia="ja-JP"/>
        </w:rPr>
        <w:t xml:space="preserve"> </w:t>
      </w:r>
      <w:r w:rsidRPr="00246C62">
        <w:rPr>
          <w:rFonts w:ascii="Times New Roman" w:eastAsia="MS Mincho" w:hAnsi="Times New Roman"/>
          <w:b/>
          <w:bCs/>
          <w:sz w:val="24"/>
          <w:szCs w:val="24"/>
          <w:lang w:eastAsia="ja-JP"/>
        </w:rPr>
        <w:t xml:space="preserve"> </w:t>
      </w:r>
      <w:proofErr w:type="spellStart"/>
      <w:r w:rsidR="00EB1760">
        <w:rPr>
          <w:rFonts w:ascii="Times New Roman" w:eastAsia="MS Mincho" w:hAnsi="Times New Roman"/>
          <w:b/>
          <w:bCs/>
          <w:sz w:val="24"/>
          <w:szCs w:val="24"/>
          <w:lang w:eastAsia="ja-JP"/>
        </w:rPr>
        <w:t>Калдыбаева</w:t>
      </w:r>
      <w:proofErr w:type="spellEnd"/>
      <w:r w:rsidRPr="00246C62">
        <w:rPr>
          <w:rFonts w:ascii="Times New Roman" w:eastAsia="MS Mincho" w:hAnsi="Times New Roman"/>
          <w:b/>
          <w:bCs/>
          <w:sz w:val="24"/>
          <w:szCs w:val="24"/>
          <w:lang w:eastAsia="ja-JP"/>
        </w:rPr>
        <w:t xml:space="preserve"> </w:t>
      </w:r>
      <w:r w:rsidR="00EB1760">
        <w:rPr>
          <w:rFonts w:ascii="Times New Roman" w:eastAsia="MS Mincho" w:hAnsi="Times New Roman"/>
          <w:b/>
          <w:bCs/>
          <w:sz w:val="24"/>
          <w:szCs w:val="24"/>
          <w:lang w:eastAsia="ja-JP"/>
        </w:rPr>
        <w:t>Г</w:t>
      </w:r>
      <w:r w:rsidRPr="00246C62">
        <w:rPr>
          <w:rFonts w:ascii="Times New Roman" w:eastAsia="MS Mincho" w:hAnsi="Times New Roman"/>
          <w:b/>
          <w:bCs/>
          <w:sz w:val="24"/>
          <w:szCs w:val="24"/>
          <w:lang w:eastAsia="ja-JP"/>
        </w:rPr>
        <w:t>.</w:t>
      </w:r>
      <w:r w:rsidR="00EB1760">
        <w:rPr>
          <w:rFonts w:ascii="Times New Roman" w:eastAsia="MS Mincho" w:hAnsi="Times New Roman"/>
          <w:b/>
          <w:bCs/>
          <w:sz w:val="24"/>
          <w:szCs w:val="24"/>
          <w:lang w:eastAsia="ja-JP"/>
        </w:rPr>
        <w:t xml:space="preserve"> А</w:t>
      </w:r>
      <w:r w:rsidRPr="00246C62">
        <w:rPr>
          <w:rFonts w:ascii="Times New Roman" w:eastAsia="MS Mincho" w:hAnsi="Times New Roman"/>
          <w:b/>
          <w:bCs/>
          <w:sz w:val="24"/>
          <w:szCs w:val="24"/>
          <w:lang w:eastAsia="ja-JP"/>
        </w:rPr>
        <w:t>.</w:t>
      </w:r>
      <w:r w:rsidRPr="007F1E7B">
        <w:rPr>
          <w:rFonts w:ascii="Times New Roman" w:eastAsia="MS Mincho" w:hAnsi="Times New Roman"/>
          <w:b/>
          <w:bCs/>
          <w:sz w:val="24"/>
          <w:szCs w:val="24"/>
          <w:lang w:eastAsia="ja-JP"/>
        </w:rPr>
        <w:br/>
      </w:r>
      <w:r w:rsidRPr="007F1E7B">
        <w:rPr>
          <w:rFonts w:ascii="Times New Roman" w:eastAsia="MS Mincho" w:hAnsi="Times New Roman"/>
          <w:sz w:val="24"/>
          <w:szCs w:val="24"/>
          <w:lang w:eastAsia="ja-JP"/>
        </w:rPr>
        <w:t>(подпись)</w:t>
      </w:r>
      <w:r w:rsidRPr="007F1E7B">
        <w:rPr>
          <w:rFonts w:ascii="Times New Roman" w:eastAsia="MS Mincho" w:hAnsi="Times New Roman"/>
          <w:sz w:val="24"/>
          <w:szCs w:val="24"/>
          <w:lang w:eastAsia="ja-JP"/>
        </w:rPr>
        <w:br/>
        <w:t>________________________________</w:t>
      </w:r>
      <w:r w:rsidRPr="007F1E7B">
        <w:rPr>
          <w:rFonts w:ascii="Times New Roman" w:eastAsia="MS Mincho" w:hAnsi="Times New Roman"/>
          <w:sz w:val="24"/>
          <w:szCs w:val="24"/>
          <w:lang w:eastAsia="ja-JP"/>
        </w:rPr>
        <w:br/>
      </w:r>
      <w:r w:rsidRPr="004A5874">
        <w:rPr>
          <w:rFonts w:ascii="Times New Roman" w:eastAsia="MS Mincho" w:hAnsi="Times New Roman"/>
          <w:b/>
          <w:sz w:val="24"/>
          <w:szCs w:val="24"/>
          <w:lang w:eastAsia="ja-JP"/>
        </w:rPr>
        <w:t>(дата</w:t>
      </w:r>
    </w:p>
    <w:p w:rsidR="001C4406" w:rsidRDefault="001C4406" w:rsidP="00574D40">
      <w:pPr>
        <w:spacing w:after="0" w:line="240" w:lineRule="auto"/>
        <w:jc w:val="center"/>
        <w:rPr>
          <w:rFonts w:ascii="Times New Roman" w:hAnsi="Times New Roman" w:cs="Times New Roman"/>
          <w:b/>
          <w:sz w:val="24"/>
          <w:szCs w:val="24"/>
        </w:rPr>
      </w:pPr>
    </w:p>
    <w:p w:rsidR="00574D40" w:rsidRPr="007A1487" w:rsidRDefault="00574D40" w:rsidP="00574D40">
      <w:pPr>
        <w:spacing w:after="0" w:line="240" w:lineRule="auto"/>
        <w:jc w:val="center"/>
        <w:rPr>
          <w:rFonts w:ascii="Times New Roman" w:hAnsi="Times New Roman" w:cs="Times New Roman"/>
          <w:b/>
          <w:sz w:val="24"/>
          <w:szCs w:val="24"/>
        </w:rPr>
      </w:pPr>
      <w:r w:rsidRPr="007A1487">
        <w:rPr>
          <w:rFonts w:ascii="Times New Roman" w:hAnsi="Times New Roman" w:cs="Times New Roman"/>
          <w:b/>
          <w:sz w:val="24"/>
          <w:szCs w:val="24"/>
        </w:rPr>
        <w:t>Техническая спецификация</w:t>
      </w:r>
    </w:p>
    <w:p w:rsidR="00574D40" w:rsidRPr="007A1487" w:rsidRDefault="00574D40" w:rsidP="00574D40">
      <w:pPr>
        <w:spacing w:after="0" w:line="240" w:lineRule="auto"/>
        <w:rPr>
          <w:rFonts w:ascii="Times New Roman" w:hAnsi="Times New Roman" w:cs="Times New Roman"/>
          <w:sz w:val="24"/>
          <w:szCs w:val="24"/>
        </w:rP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83"/>
        <w:gridCol w:w="567"/>
        <w:gridCol w:w="2972"/>
        <w:gridCol w:w="4678"/>
        <w:gridCol w:w="1706"/>
      </w:tblGrid>
      <w:tr w:rsidR="00363884" w:rsidRPr="006E1A5D" w:rsidTr="00193123">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884" w:rsidRPr="00BA47D3" w:rsidRDefault="00363884" w:rsidP="009846C1">
            <w:pPr>
              <w:spacing w:after="0"/>
              <w:ind w:left="-108"/>
              <w:jc w:val="center"/>
              <w:rPr>
                <w:rFonts w:ascii="Times New Roman" w:hAnsi="Times New Roman" w:cs="Times New Roman"/>
                <w:b/>
                <w:bCs/>
              </w:rPr>
            </w:pPr>
            <w:r w:rsidRPr="00BA47D3">
              <w:rPr>
                <w:rFonts w:ascii="Times New Roman" w:hAnsi="Times New Roman" w:cs="Times New Roman"/>
                <w:b/>
                <w:bCs/>
              </w:rPr>
              <w:t>№ п/п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884" w:rsidRPr="00BA47D3" w:rsidRDefault="00363884" w:rsidP="009846C1">
            <w:pPr>
              <w:spacing w:after="0"/>
              <w:jc w:val="center"/>
              <w:rPr>
                <w:rFonts w:ascii="Times New Roman" w:hAnsi="Times New Roman" w:cs="Times New Roman"/>
                <w:b/>
                <w:bCs/>
              </w:rPr>
            </w:pPr>
            <w:r w:rsidRPr="00BA47D3">
              <w:rPr>
                <w:rFonts w:ascii="Times New Roman" w:hAnsi="Times New Roman" w:cs="Times New Roman"/>
                <w:b/>
                <w:bCs/>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3884" w:rsidRPr="00BA47D3" w:rsidRDefault="00363884" w:rsidP="009846C1">
            <w:pPr>
              <w:spacing w:after="0"/>
              <w:jc w:val="center"/>
              <w:rPr>
                <w:rFonts w:ascii="Times New Roman" w:hAnsi="Times New Roman" w:cs="Times New Roman"/>
                <w:b/>
                <w:bCs/>
              </w:rPr>
            </w:pPr>
            <w:r w:rsidRPr="00BA47D3">
              <w:rPr>
                <w:rFonts w:ascii="Times New Roman" w:hAnsi="Times New Roman" w:cs="Times New Roman"/>
                <w:b/>
                <w:bCs/>
              </w:rPr>
              <w:t>Описание</w:t>
            </w:r>
          </w:p>
        </w:tc>
      </w:tr>
      <w:tr w:rsidR="00363884" w:rsidRPr="006E1A5D" w:rsidTr="0019312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tabs>
                <w:tab w:val="left" w:pos="450"/>
              </w:tabs>
              <w:spacing w:after="0"/>
              <w:jc w:val="center"/>
              <w:rPr>
                <w:rFonts w:ascii="Times New Roman" w:hAnsi="Times New Roman" w:cs="Times New Roman"/>
                <w:b/>
                <w:bCs/>
              </w:rPr>
            </w:pPr>
            <w:r w:rsidRPr="00BA47D3">
              <w:rPr>
                <w:rFonts w:ascii="Times New Roman" w:hAnsi="Times New Roman" w:cs="Times New Roman"/>
                <w:b/>
                <w:bCs/>
              </w:rPr>
              <w:t>1</w:t>
            </w:r>
          </w:p>
        </w:tc>
        <w:tc>
          <w:tcPr>
            <w:tcW w:w="4683"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tabs>
                <w:tab w:val="left" w:pos="450"/>
              </w:tabs>
              <w:spacing w:after="0"/>
              <w:ind w:right="-108"/>
              <w:rPr>
                <w:rFonts w:ascii="Times New Roman" w:hAnsi="Times New Roman" w:cs="Times New Roman"/>
                <w:b/>
                <w:bCs/>
              </w:rPr>
            </w:pPr>
            <w:r w:rsidRPr="00BA47D3">
              <w:rPr>
                <w:rFonts w:ascii="Times New Roman" w:hAnsi="Times New Roman" w:cs="Times New Roman"/>
                <w:b/>
                <w:bCs/>
              </w:rPr>
              <w:t>Наименование медицинской техники</w:t>
            </w:r>
          </w:p>
        </w:tc>
        <w:tc>
          <w:tcPr>
            <w:tcW w:w="9923" w:type="dxa"/>
            <w:gridSpan w:val="4"/>
            <w:tcBorders>
              <w:top w:val="single" w:sz="4" w:space="0" w:color="auto"/>
              <w:left w:val="single" w:sz="4" w:space="0" w:color="auto"/>
              <w:bottom w:val="single" w:sz="4" w:space="0" w:color="auto"/>
              <w:right w:val="single" w:sz="4" w:space="0" w:color="auto"/>
            </w:tcBorders>
          </w:tcPr>
          <w:p w:rsidR="00363884" w:rsidRPr="00BA47D3" w:rsidRDefault="00363884" w:rsidP="009846C1">
            <w:pPr>
              <w:widowControl w:val="0"/>
              <w:autoSpaceDE w:val="0"/>
              <w:autoSpaceDN w:val="0"/>
              <w:adjustRightInd w:val="0"/>
              <w:spacing w:after="0"/>
              <w:rPr>
                <w:rFonts w:ascii="Times New Roman" w:eastAsia="Times New Roman" w:hAnsi="Times New Roman" w:cs="Times New Roman"/>
                <w:b/>
                <w:bCs/>
              </w:rPr>
            </w:pPr>
            <w:r w:rsidRPr="00704563">
              <w:rPr>
                <w:rFonts w:ascii="Times New Roman" w:eastAsia="Times New Roman" w:hAnsi="Times New Roman" w:cs="Times New Roman"/>
                <w:b/>
                <w:bCs/>
              </w:rPr>
              <w:t>Светильник хирургический светодиод</w:t>
            </w:r>
            <w:r>
              <w:rPr>
                <w:rFonts w:ascii="Times New Roman" w:eastAsia="Times New Roman" w:hAnsi="Times New Roman" w:cs="Times New Roman"/>
                <w:b/>
                <w:bCs/>
              </w:rPr>
              <w:t xml:space="preserve">ный </w:t>
            </w:r>
          </w:p>
        </w:tc>
      </w:tr>
      <w:tr w:rsidR="00363884" w:rsidRPr="006E1A5D" w:rsidTr="00193123">
        <w:trPr>
          <w:trHeight w:val="611"/>
          <w:jc w:val="right"/>
        </w:trPr>
        <w:tc>
          <w:tcPr>
            <w:tcW w:w="562" w:type="dxa"/>
            <w:vMerge w:val="restart"/>
            <w:tcBorders>
              <w:left w:val="single" w:sz="4" w:space="0" w:color="auto"/>
              <w:right w:val="single" w:sz="4" w:space="0" w:color="auto"/>
            </w:tcBorders>
            <w:hideMark/>
          </w:tcPr>
          <w:p w:rsidR="00363884" w:rsidRPr="00BA47D3" w:rsidRDefault="00363884" w:rsidP="009846C1">
            <w:pPr>
              <w:spacing w:after="0"/>
              <w:jc w:val="center"/>
              <w:rPr>
                <w:rFonts w:ascii="Times New Roman" w:hAnsi="Times New Roman" w:cs="Times New Roman"/>
                <w:b/>
                <w:bCs/>
              </w:rPr>
            </w:pPr>
            <w:r w:rsidRPr="00BA47D3">
              <w:rPr>
                <w:rFonts w:ascii="Times New Roman" w:hAnsi="Times New Roman" w:cs="Times New Roman"/>
                <w:b/>
                <w:bCs/>
              </w:rPr>
              <w:t>2</w:t>
            </w:r>
          </w:p>
        </w:tc>
        <w:tc>
          <w:tcPr>
            <w:tcW w:w="4683" w:type="dxa"/>
            <w:vMerge w:val="restart"/>
            <w:tcBorders>
              <w:left w:val="single" w:sz="4" w:space="0" w:color="auto"/>
              <w:right w:val="single" w:sz="4" w:space="0" w:color="auto"/>
            </w:tcBorders>
            <w:hideMark/>
          </w:tcPr>
          <w:p w:rsidR="00363884" w:rsidRPr="00BA47D3" w:rsidRDefault="00363884" w:rsidP="009846C1">
            <w:pPr>
              <w:spacing w:after="0"/>
              <w:ind w:right="-108"/>
              <w:rPr>
                <w:rFonts w:ascii="Times New Roman" w:hAnsi="Times New Roman" w:cs="Times New Roman"/>
                <w:b/>
                <w:bCs/>
              </w:rPr>
            </w:pPr>
            <w:r w:rsidRPr="00BA47D3">
              <w:rPr>
                <w:rFonts w:ascii="Times New Roman" w:hAnsi="Times New Roman" w:cs="Times New Roman"/>
                <w:b/>
                <w:bC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63884" w:rsidRPr="00BA47D3" w:rsidRDefault="00363884" w:rsidP="009846C1">
            <w:pPr>
              <w:spacing w:after="0"/>
              <w:jc w:val="center"/>
              <w:rPr>
                <w:rFonts w:ascii="Times New Roman" w:hAnsi="Times New Roman" w:cs="Times New Roman"/>
                <w:i/>
                <w:iCs/>
                <w:sz w:val="20"/>
                <w:szCs w:val="20"/>
              </w:rPr>
            </w:pPr>
            <w:r w:rsidRPr="00BA47D3">
              <w:rPr>
                <w:rFonts w:ascii="Times New Roman" w:hAnsi="Times New Roman" w:cs="Times New Roman"/>
                <w:i/>
                <w:iCs/>
                <w:sz w:val="20"/>
                <w:szCs w:val="20"/>
              </w:rPr>
              <w:t>№</w:t>
            </w:r>
          </w:p>
          <w:p w:rsidR="00363884" w:rsidRPr="00BA47D3" w:rsidRDefault="00363884" w:rsidP="009846C1">
            <w:pPr>
              <w:spacing w:after="0"/>
              <w:jc w:val="center"/>
              <w:rPr>
                <w:rFonts w:ascii="Times New Roman" w:hAnsi="Times New Roman" w:cs="Times New Roman"/>
                <w:i/>
                <w:iCs/>
                <w:sz w:val="20"/>
                <w:szCs w:val="20"/>
              </w:rPr>
            </w:pPr>
            <w:r w:rsidRPr="00BA47D3">
              <w:rPr>
                <w:rFonts w:ascii="Times New Roman" w:hAnsi="Times New Roman" w:cs="Times New Roman"/>
                <w:i/>
                <w:iCs/>
                <w:sz w:val="20"/>
                <w:szCs w:val="20"/>
              </w:rPr>
              <w:t>п/п</w:t>
            </w:r>
          </w:p>
        </w:tc>
        <w:tc>
          <w:tcPr>
            <w:tcW w:w="2972" w:type="dxa"/>
            <w:tcBorders>
              <w:top w:val="single" w:sz="4" w:space="0" w:color="auto"/>
              <w:left w:val="single" w:sz="4" w:space="0" w:color="auto"/>
              <w:bottom w:val="single" w:sz="4" w:space="0" w:color="auto"/>
              <w:right w:val="single" w:sz="4" w:space="0" w:color="auto"/>
            </w:tcBorders>
            <w:vAlign w:val="center"/>
            <w:hideMark/>
          </w:tcPr>
          <w:p w:rsidR="00363884" w:rsidRPr="00BA47D3" w:rsidRDefault="00363884" w:rsidP="009846C1">
            <w:pPr>
              <w:spacing w:after="0"/>
              <w:jc w:val="center"/>
              <w:rPr>
                <w:rFonts w:ascii="Times New Roman" w:hAnsi="Times New Roman" w:cs="Times New Roman"/>
                <w:i/>
                <w:iCs/>
                <w:sz w:val="20"/>
                <w:szCs w:val="20"/>
              </w:rPr>
            </w:pPr>
            <w:r w:rsidRPr="00BA47D3">
              <w:rPr>
                <w:rFonts w:ascii="Times New Roman" w:hAnsi="Times New Roman" w:cs="Times New Roman"/>
                <w:i/>
                <w:iCs/>
                <w:sz w:val="20"/>
                <w:szCs w:val="20"/>
              </w:rPr>
              <w:t>Наименование комплектующего к медицинской технике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363884" w:rsidRPr="00BA47D3" w:rsidRDefault="00363884" w:rsidP="009846C1">
            <w:pPr>
              <w:spacing w:after="0"/>
              <w:jc w:val="center"/>
              <w:rPr>
                <w:rFonts w:ascii="Times New Roman" w:hAnsi="Times New Roman" w:cs="Times New Roman"/>
                <w:i/>
                <w:iCs/>
                <w:sz w:val="20"/>
                <w:szCs w:val="20"/>
              </w:rPr>
            </w:pPr>
            <w:r w:rsidRPr="00BA47D3">
              <w:rPr>
                <w:rFonts w:ascii="Times New Roman" w:hAnsi="Times New Roman" w:cs="Times New Roman"/>
                <w:i/>
                <w:iCs/>
                <w:sz w:val="20"/>
                <w:szCs w:val="20"/>
              </w:rPr>
              <w:t>Техническая характеристика комплектующего к медицинской технике</w:t>
            </w:r>
          </w:p>
        </w:tc>
        <w:tc>
          <w:tcPr>
            <w:tcW w:w="1706" w:type="dxa"/>
            <w:tcBorders>
              <w:top w:val="single" w:sz="4" w:space="0" w:color="auto"/>
              <w:left w:val="single" w:sz="4" w:space="0" w:color="auto"/>
              <w:bottom w:val="single" w:sz="4" w:space="0" w:color="auto"/>
              <w:right w:val="single" w:sz="4" w:space="0" w:color="auto"/>
            </w:tcBorders>
            <w:vAlign w:val="center"/>
            <w:hideMark/>
          </w:tcPr>
          <w:p w:rsidR="00363884" w:rsidRPr="00BA47D3" w:rsidRDefault="00363884" w:rsidP="009846C1">
            <w:pPr>
              <w:spacing w:after="0"/>
              <w:jc w:val="center"/>
              <w:rPr>
                <w:rFonts w:ascii="Times New Roman" w:hAnsi="Times New Roman" w:cs="Times New Roman"/>
                <w:i/>
                <w:iCs/>
                <w:sz w:val="20"/>
                <w:szCs w:val="20"/>
              </w:rPr>
            </w:pPr>
            <w:r w:rsidRPr="00BA47D3">
              <w:rPr>
                <w:rFonts w:ascii="Times New Roman" w:hAnsi="Times New Roman" w:cs="Times New Roman"/>
                <w:i/>
                <w:iCs/>
                <w:sz w:val="20"/>
                <w:szCs w:val="20"/>
              </w:rPr>
              <w:t>Требуемое количество (с указанием единицы измерения)</w:t>
            </w:r>
          </w:p>
        </w:tc>
      </w:tr>
      <w:tr w:rsidR="00363884" w:rsidRPr="006E1A5D" w:rsidTr="00193123">
        <w:trPr>
          <w:trHeight w:val="141"/>
          <w:jc w:val="right"/>
        </w:trPr>
        <w:tc>
          <w:tcPr>
            <w:tcW w:w="562" w:type="dxa"/>
            <w:vMerge/>
            <w:tcBorders>
              <w:left w:val="single" w:sz="4" w:space="0" w:color="auto"/>
              <w:right w:val="single" w:sz="4" w:space="0" w:color="auto"/>
            </w:tcBorders>
            <w:hideMark/>
          </w:tcPr>
          <w:p w:rsidR="00363884" w:rsidRPr="00BA47D3" w:rsidRDefault="00363884" w:rsidP="00193123">
            <w:pPr>
              <w:jc w:val="center"/>
              <w:rPr>
                <w:rFonts w:ascii="Times New Roman" w:hAnsi="Times New Roman" w:cs="Times New Roman"/>
                <w:b/>
                <w:bCs/>
              </w:rPr>
            </w:pPr>
          </w:p>
        </w:tc>
        <w:tc>
          <w:tcPr>
            <w:tcW w:w="4683" w:type="dxa"/>
            <w:vMerge/>
            <w:tcBorders>
              <w:left w:val="single" w:sz="4" w:space="0" w:color="auto"/>
              <w:right w:val="single" w:sz="4" w:space="0" w:color="auto"/>
            </w:tcBorders>
            <w:hideMark/>
          </w:tcPr>
          <w:p w:rsidR="00363884" w:rsidRPr="00BA47D3" w:rsidRDefault="00363884" w:rsidP="00193123">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363884" w:rsidRPr="00BA47D3" w:rsidRDefault="00363884" w:rsidP="00193123">
            <w:pPr>
              <w:rPr>
                <w:rFonts w:ascii="Times New Roman" w:hAnsi="Times New Roman" w:cs="Times New Roman"/>
                <w:b/>
                <w:bCs/>
                <w:i/>
                <w:iCs/>
                <w:sz w:val="20"/>
                <w:szCs w:val="20"/>
              </w:rPr>
            </w:pPr>
            <w:r w:rsidRPr="00BA47D3">
              <w:rPr>
                <w:rFonts w:ascii="Times New Roman" w:hAnsi="Times New Roman" w:cs="Times New Roman"/>
                <w:b/>
                <w:bCs/>
                <w:i/>
                <w:iCs/>
                <w:sz w:val="20"/>
                <w:szCs w:val="20"/>
              </w:rPr>
              <w:t>Основные комплектующие:</w:t>
            </w:r>
          </w:p>
        </w:tc>
      </w:tr>
      <w:tr w:rsidR="00363884" w:rsidRPr="006E1A5D" w:rsidTr="00193123">
        <w:trPr>
          <w:trHeight w:val="141"/>
          <w:jc w:val="right"/>
        </w:trPr>
        <w:tc>
          <w:tcPr>
            <w:tcW w:w="562" w:type="dxa"/>
            <w:vMerge/>
            <w:tcBorders>
              <w:left w:val="single" w:sz="4" w:space="0" w:color="auto"/>
              <w:right w:val="single" w:sz="4" w:space="0" w:color="auto"/>
            </w:tcBorders>
          </w:tcPr>
          <w:p w:rsidR="00363884" w:rsidRPr="00BA47D3" w:rsidRDefault="00363884" w:rsidP="009846C1">
            <w:pPr>
              <w:spacing w:after="0"/>
              <w:jc w:val="center"/>
              <w:rPr>
                <w:rFonts w:ascii="Times New Roman" w:hAnsi="Times New Roman" w:cs="Times New Roman"/>
                <w:b/>
                <w:bCs/>
              </w:rPr>
            </w:pPr>
          </w:p>
        </w:tc>
        <w:tc>
          <w:tcPr>
            <w:tcW w:w="4683" w:type="dxa"/>
            <w:vMerge/>
            <w:tcBorders>
              <w:left w:val="single" w:sz="4" w:space="0" w:color="auto"/>
              <w:right w:val="single" w:sz="4" w:space="0" w:color="auto"/>
            </w:tcBorders>
          </w:tcPr>
          <w:p w:rsidR="00363884" w:rsidRPr="00BA47D3" w:rsidRDefault="00363884" w:rsidP="009846C1">
            <w:pPr>
              <w:spacing w:after="0"/>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363884" w:rsidRPr="00366E66" w:rsidRDefault="00363884" w:rsidP="009846C1">
            <w:pPr>
              <w:pStyle w:val="ad"/>
              <w:numPr>
                <w:ilvl w:val="0"/>
                <w:numId w:val="41"/>
              </w:numPr>
              <w:suppressAutoHyphens w:val="0"/>
              <w:spacing w:after="0"/>
              <w:ind w:left="357" w:hanging="357"/>
              <w:contextualSpacing w:val="0"/>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363884" w:rsidRPr="0068575D" w:rsidRDefault="00363884" w:rsidP="009846C1">
            <w:pPr>
              <w:spacing w:after="0"/>
              <w:rPr>
                <w:rFonts w:ascii="Times New Roman" w:hAnsi="Times New Roman" w:cs="Times New Roman"/>
              </w:rPr>
            </w:pPr>
            <w:r w:rsidRPr="00C11308">
              <w:rPr>
                <w:rFonts w:ascii="Times New Roman" w:hAnsi="Times New Roman" w:cs="Times New Roman"/>
              </w:rPr>
              <w:t xml:space="preserve">Светильник хирургический светодиодный </w:t>
            </w:r>
          </w:p>
        </w:tc>
        <w:tc>
          <w:tcPr>
            <w:tcW w:w="4678" w:type="dxa"/>
            <w:tcBorders>
              <w:top w:val="single" w:sz="4" w:space="0" w:color="auto"/>
              <w:left w:val="single" w:sz="4" w:space="0" w:color="auto"/>
              <w:bottom w:val="single" w:sz="4" w:space="0" w:color="auto"/>
              <w:right w:val="single" w:sz="4" w:space="0" w:color="auto"/>
            </w:tcBorders>
          </w:tcPr>
          <w:p w:rsidR="00363884" w:rsidRDefault="00363884" w:rsidP="009846C1">
            <w:pPr>
              <w:spacing w:after="0"/>
              <w:rPr>
                <w:rFonts w:ascii="Times New Roman" w:eastAsia="Times New Roman" w:hAnsi="Times New Roman"/>
                <w:szCs w:val="20"/>
              </w:rPr>
            </w:pPr>
            <w:r w:rsidRPr="00C11308">
              <w:rPr>
                <w:rFonts w:ascii="Times New Roman" w:eastAsia="Times New Roman" w:hAnsi="Times New Roman"/>
                <w:szCs w:val="20"/>
              </w:rPr>
              <w:t xml:space="preserve">Светильник хирургический светодиодный (мобильная версия). Однокупольный мобильный хирургический светодиодный светильник – наличие. Организация подачи света - светодиодные элементы. Режим освещения для малоинвазивной хирургии – наличие. Отсутствие блочной системы расположения светодиодов в куполе лампы – наличие. Возможность замены каждого светодиодного элемента в отдельности (не блоком из нескольких светодиодов) – наличие. Возможность вращения рукавов светильника в </w:t>
            </w:r>
            <w:r>
              <w:rPr>
                <w:rFonts w:ascii="Times New Roman" w:eastAsia="Times New Roman" w:hAnsi="Times New Roman"/>
                <w:szCs w:val="20"/>
              </w:rPr>
              <w:lastRenderedPageBreak/>
              <w:t xml:space="preserve">не менее </w:t>
            </w:r>
            <w:r w:rsidRPr="00C11308">
              <w:rPr>
                <w:rFonts w:ascii="Times New Roman" w:eastAsia="Times New Roman" w:hAnsi="Times New Roman"/>
                <w:szCs w:val="20"/>
              </w:rPr>
              <w:t xml:space="preserve">3-х соединениях – наличие. Возможность вращения плеча светильника не менее 299 град. Возможность вращения купола не менее 299 град. Угол подъема держателя купола, не менее 45 град. Угол опускания держателя купола, не менее 45 град. Угол поворота держателя купола вправо/влево, не менее 30 град. </w:t>
            </w:r>
            <w:r>
              <w:rPr>
                <w:rFonts w:ascii="Times New Roman" w:eastAsia="Times New Roman" w:hAnsi="Times New Roman"/>
                <w:szCs w:val="20"/>
              </w:rPr>
              <w:t>К</w:t>
            </w:r>
            <w:r w:rsidRPr="00C11308">
              <w:rPr>
                <w:rFonts w:ascii="Times New Roman" w:eastAsia="Times New Roman" w:hAnsi="Times New Roman"/>
                <w:szCs w:val="20"/>
              </w:rPr>
              <w:t>упол светильника: Центральная рукоятка не съемная для позиционирования светильника – наличие. Съемная стерилизуемая центральная рукоятка – опционально. Кнопки управления светильником на куполе – наличие. Источник света – светодиоды. Характеристики освещения купола светильника: Центральная освещенность на расстоянии 1 м. от светильника, не менее 69 999 Люкс. Диаметр светового поля (d10), не менее 170 мм. Глубина освещённости (20%), не менее 1500 мм. Глубина освещённости (60%</w:t>
            </w:r>
            <w:r w:rsidRPr="00C11308">
              <w:rPr>
                <w:rFonts w:ascii="Times New Roman" w:eastAsia="MS Gothic" w:hAnsi="Times New Roman"/>
                <w:szCs w:val="20"/>
              </w:rPr>
              <w:t>)</w:t>
            </w:r>
            <w:r w:rsidRPr="00C11308">
              <w:rPr>
                <w:rFonts w:ascii="Times New Roman" w:eastAsia="Times New Roman" w:hAnsi="Times New Roman"/>
                <w:szCs w:val="20"/>
              </w:rPr>
              <w:t>, не менее 700 мм. Цветовая температура, не менее 4350 К. Индекс цветопередачи (</w:t>
            </w:r>
            <w:proofErr w:type="spellStart"/>
            <w:r w:rsidRPr="00C11308">
              <w:rPr>
                <w:rFonts w:ascii="Times New Roman" w:eastAsia="Times New Roman" w:hAnsi="Times New Roman"/>
                <w:szCs w:val="20"/>
              </w:rPr>
              <w:t>Ra</w:t>
            </w:r>
            <w:proofErr w:type="spellEnd"/>
            <w:r w:rsidRPr="00C11308">
              <w:rPr>
                <w:rFonts w:ascii="Times New Roman" w:eastAsia="Times New Roman" w:hAnsi="Times New Roman"/>
                <w:szCs w:val="20"/>
              </w:rPr>
              <w:t xml:space="preserve">), не менее 96. Индекс цветопередачи (R9), не менее 96. Диапазон регулировки яркости, </w:t>
            </w:r>
            <w:r>
              <w:rPr>
                <w:rFonts w:ascii="Times New Roman" w:eastAsia="Times New Roman" w:hAnsi="Times New Roman"/>
                <w:szCs w:val="20"/>
              </w:rPr>
              <w:t xml:space="preserve">от не более 10 до не менее </w:t>
            </w:r>
            <w:r w:rsidRPr="00C11308">
              <w:rPr>
                <w:rFonts w:ascii="Times New Roman" w:eastAsia="Times New Roman" w:hAnsi="Times New Roman"/>
                <w:szCs w:val="20"/>
              </w:rPr>
              <w:t xml:space="preserve">100%. Количество уровней регулировки яркости, не менее 5. Полная облученность, не </w:t>
            </w:r>
            <w:r>
              <w:rPr>
                <w:rFonts w:ascii="Times New Roman" w:eastAsia="Times New Roman" w:hAnsi="Times New Roman"/>
                <w:szCs w:val="20"/>
              </w:rPr>
              <w:t>менее</w:t>
            </w:r>
            <w:r w:rsidRPr="00C11308">
              <w:rPr>
                <w:rFonts w:ascii="Times New Roman" w:eastAsia="Times New Roman" w:hAnsi="Times New Roman"/>
                <w:szCs w:val="20"/>
              </w:rPr>
              <w:t xml:space="preserve"> 250 Вт/м2. Удельная облученность, не </w:t>
            </w:r>
            <w:r>
              <w:rPr>
                <w:rFonts w:ascii="Times New Roman" w:eastAsia="Times New Roman" w:hAnsi="Times New Roman"/>
                <w:szCs w:val="20"/>
              </w:rPr>
              <w:t>менее</w:t>
            </w:r>
            <w:r w:rsidRPr="00C11308">
              <w:rPr>
                <w:rFonts w:ascii="Times New Roman" w:eastAsia="Times New Roman" w:hAnsi="Times New Roman"/>
                <w:szCs w:val="20"/>
              </w:rPr>
              <w:t xml:space="preserve"> 3,6 мВт/(м2∙лк). Регулировка высоты купола в диапазоне </w:t>
            </w:r>
            <w:r>
              <w:rPr>
                <w:rFonts w:ascii="Times New Roman" w:eastAsia="Times New Roman" w:hAnsi="Times New Roman"/>
                <w:szCs w:val="20"/>
              </w:rPr>
              <w:t xml:space="preserve">от не более 895 до не менее </w:t>
            </w:r>
            <w:r w:rsidRPr="00C11308">
              <w:rPr>
                <w:rFonts w:ascii="Times New Roman" w:eastAsia="Times New Roman" w:hAnsi="Times New Roman"/>
                <w:szCs w:val="20"/>
              </w:rPr>
              <w:t xml:space="preserve">2160 мм. Передвижная колёсная опора, не менее 4 колес. Тормоз на каждом колесе – наличие. Срок службы LED ламп, не менее 60 000 часов. Максимальная потребляемая мощность, не более 28 Вт. Механические характеристики купола светильника: Размер купола, не </w:t>
            </w:r>
            <w:r>
              <w:rPr>
                <w:rFonts w:ascii="Times New Roman" w:eastAsia="Times New Roman" w:hAnsi="Times New Roman"/>
                <w:szCs w:val="20"/>
              </w:rPr>
              <w:t>более</w:t>
            </w:r>
            <w:r w:rsidRPr="00C11308">
              <w:rPr>
                <w:rFonts w:ascii="Times New Roman" w:eastAsia="Times New Roman" w:hAnsi="Times New Roman"/>
                <w:szCs w:val="20"/>
              </w:rPr>
              <w:t xml:space="preserve"> 230 </w:t>
            </w:r>
            <w:r w:rsidRPr="00C11308">
              <w:rPr>
                <w:rFonts w:ascii="Times New Roman" w:eastAsia="Times New Roman" w:hAnsi="Times New Roman"/>
                <w:szCs w:val="20"/>
              </w:rPr>
              <w:lastRenderedPageBreak/>
              <w:t>мм*330мм. Масса блока освещения, не более 3 кг. Вес светильника, не более 25 кг. Высота штатива основания, не менее 1590 мм.</w:t>
            </w:r>
          </w:p>
          <w:p w:rsidR="00363884" w:rsidRPr="00C11308" w:rsidRDefault="00363884" w:rsidP="009846C1">
            <w:pPr>
              <w:spacing w:after="0"/>
              <w:rPr>
                <w:rFonts w:ascii="Times New Roman" w:hAnsi="Times New Roman" w:cs="Times New Roman"/>
              </w:rPr>
            </w:pPr>
            <w:r w:rsidRPr="00C11308">
              <w:rPr>
                <w:rFonts w:ascii="Times New Roman" w:eastAsia="Times New Roman" w:hAnsi="Times New Roman"/>
                <w:bCs/>
                <w:szCs w:val="20"/>
              </w:rPr>
              <w:t xml:space="preserve">Стерилизуемая рукоятка купола светильника </w:t>
            </w:r>
            <w:r>
              <w:rPr>
                <w:rFonts w:ascii="Times New Roman" w:eastAsia="Times New Roman" w:hAnsi="Times New Roman"/>
                <w:bCs/>
                <w:szCs w:val="20"/>
              </w:rPr>
              <w:t xml:space="preserve">не менее 2 </w:t>
            </w:r>
            <w:proofErr w:type="spellStart"/>
            <w:r>
              <w:rPr>
                <w:rFonts w:ascii="Times New Roman" w:eastAsia="Times New Roman" w:hAnsi="Times New Roman"/>
                <w:bCs/>
                <w:szCs w:val="20"/>
              </w:rPr>
              <w:t>шт</w:t>
            </w:r>
            <w:proofErr w:type="spellEnd"/>
            <w:r>
              <w:rPr>
                <w:rFonts w:ascii="Times New Roman" w:eastAsia="Times New Roman" w:hAnsi="Times New Roman"/>
                <w:bCs/>
                <w:szCs w:val="20"/>
              </w:rPr>
              <w:t xml:space="preserve"> –</w:t>
            </w:r>
            <w:r w:rsidRPr="00C11308">
              <w:rPr>
                <w:rFonts w:ascii="Times New Roman" w:eastAsia="Times New Roman" w:hAnsi="Times New Roman"/>
                <w:bCs/>
                <w:szCs w:val="20"/>
              </w:rPr>
              <w:t xml:space="preserve"> наличие</w:t>
            </w:r>
            <w:r>
              <w:rPr>
                <w:rFonts w:ascii="Times New Roman" w:eastAsia="Times New Roman" w:hAnsi="Times New Roman"/>
                <w:bCs/>
                <w:szCs w:val="20"/>
              </w:rPr>
              <w:t>.</w:t>
            </w:r>
          </w:p>
        </w:tc>
        <w:tc>
          <w:tcPr>
            <w:tcW w:w="1706" w:type="dxa"/>
            <w:tcBorders>
              <w:top w:val="single" w:sz="4" w:space="0" w:color="auto"/>
              <w:left w:val="single" w:sz="4" w:space="0" w:color="auto"/>
              <w:bottom w:val="single" w:sz="4" w:space="0" w:color="auto"/>
              <w:right w:val="single" w:sz="4" w:space="0" w:color="auto"/>
            </w:tcBorders>
            <w:vAlign w:val="center"/>
          </w:tcPr>
          <w:p w:rsidR="00363884" w:rsidRPr="006E1A5D" w:rsidRDefault="00363884" w:rsidP="009846C1">
            <w:pPr>
              <w:spacing w:after="0"/>
              <w:jc w:val="center"/>
              <w:rPr>
                <w:rFonts w:ascii="Times New Roman" w:hAnsi="Times New Roman" w:cs="Times New Roman"/>
              </w:rPr>
            </w:pPr>
            <w:r w:rsidRPr="00BB2D93">
              <w:rPr>
                <w:rFonts w:ascii="Times New Roman" w:hAnsi="Times New Roman" w:cs="Times New Roman"/>
              </w:rPr>
              <w:lastRenderedPageBreak/>
              <w:t>1</w:t>
            </w:r>
            <w:r>
              <w:rPr>
                <w:rFonts w:ascii="Times New Roman" w:hAnsi="Times New Roman" w:cs="Times New Roman"/>
              </w:rPr>
              <w:t xml:space="preserve"> </w:t>
            </w:r>
            <w:r w:rsidRPr="00BB2D93">
              <w:rPr>
                <w:rFonts w:ascii="Times New Roman" w:hAnsi="Times New Roman" w:cs="Times New Roman"/>
              </w:rPr>
              <w:t>шт.</w:t>
            </w:r>
          </w:p>
        </w:tc>
      </w:tr>
      <w:tr w:rsidR="00363884" w:rsidRPr="006E1A5D" w:rsidTr="00193123">
        <w:trPr>
          <w:trHeight w:val="141"/>
          <w:jc w:val="right"/>
        </w:trPr>
        <w:tc>
          <w:tcPr>
            <w:tcW w:w="562" w:type="dxa"/>
            <w:vMerge/>
            <w:tcBorders>
              <w:left w:val="single" w:sz="4" w:space="0" w:color="auto"/>
              <w:right w:val="single" w:sz="4" w:space="0" w:color="auto"/>
            </w:tcBorders>
          </w:tcPr>
          <w:p w:rsidR="00363884" w:rsidRPr="00BA47D3" w:rsidRDefault="00363884" w:rsidP="00193123">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363884" w:rsidRPr="00BA47D3" w:rsidRDefault="00363884" w:rsidP="00193123">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363884" w:rsidRPr="0068575D" w:rsidRDefault="00363884" w:rsidP="00193123">
            <w:pPr>
              <w:rPr>
                <w:rFonts w:ascii="Times New Roman" w:hAnsi="Times New Roman" w:cs="Times New Roman"/>
                <w:b/>
                <w:bCs/>
                <w:i/>
                <w:iCs/>
              </w:rPr>
            </w:pPr>
            <w:r w:rsidRPr="0068575D">
              <w:rPr>
                <w:rFonts w:ascii="Times New Roman" w:hAnsi="Times New Roman" w:cs="Times New Roman"/>
                <w:b/>
                <w:bCs/>
                <w:i/>
                <w:iCs/>
              </w:rPr>
              <w:t>Расходные материалы и изнашиваемые узлы:</w:t>
            </w:r>
          </w:p>
        </w:tc>
      </w:tr>
      <w:tr w:rsidR="00363884" w:rsidRPr="006E1A5D" w:rsidTr="00193123">
        <w:trPr>
          <w:trHeight w:val="141"/>
          <w:jc w:val="right"/>
        </w:trPr>
        <w:tc>
          <w:tcPr>
            <w:tcW w:w="562" w:type="dxa"/>
            <w:vMerge/>
            <w:tcBorders>
              <w:left w:val="single" w:sz="4" w:space="0" w:color="auto"/>
              <w:right w:val="single" w:sz="4" w:space="0" w:color="auto"/>
            </w:tcBorders>
          </w:tcPr>
          <w:p w:rsidR="00363884" w:rsidRPr="00BA47D3" w:rsidRDefault="00363884" w:rsidP="00193123">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363884" w:rsidRPr="00BA47D3" w:rsidRDefault="00363884" w:rsidP="00193123">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363884" w:rsidRPr="006E1A5D" w:rsidRDefault="00363884" w:rsidP="00363884">
            <w:pPr>
              <w:pStyle w:val="ad"/>
              <w:numPr>
                <w:ilvl w:val="0"/>
                <w:numId w:val="41"/>
              </w:numPr>
              <w:suppressAutoHyphens w:val="0"/>
              <w:spacing w:after="0"/>
              <w:ind w:left="357" w:hanging="357"/>
              <w:contextualSpacing w:val="0"/>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363884" w:rsidRPr="00C11308" w:rsidRDefault="00363884" w:rsidP="00193123">
            <w:pPr>
              <w:rPr>
                <w:rFonts w:ascii="Times New Roman" w:hAnsi="Times New Roman" w:cs="Times New Roman"/>
              </w:rPr>
            </w:pPr>
            <w:r w:rsidRPr="00C11308">
              <w:rPr>
                <w:rFonts w:ascii="Times New Roman" w:hAnsi="Times New Roman"/>
                <w:szCs w:val="20"/>
                <w:lang w:eastAsia="zh-CN"/>
              </w:rPr>
              <w:t>Батарейный модуль</w:t>
            </w:r>
          </w:p>
        </w:tc>
        <w:tc>
          <w:tcPr>
            <w:tcW w:w="4678" w:type="dxa"/>
            <w:tcBorders>
              <w:top w:val="single" w:sz="4" w:space="0" w:color="auto"/>
              <w:left w:val="single" w:sz="4" w:space="0" w:color="auto"/>
              <w:bottom w:val="single" w:sz="4" w:space="0" w:color="auto"/>
              <w:right w:val="single" w:sz="4" w:space="0" w:color="auto"/>
            </w:tcBorders>
          </w:tcPr>
          <w:p w:rsidR="00363884" w:rsidRPr="00C11308" w:rsidRDefault="00363884" w:rsidP="00193123">
            <w:pPr>
              <w:rPr>
                <w:rFonts w:ascii="Times New Roman" w:hAnsi="Times New Roman" w:cs="Times New Roman"/>
              </w:rPr>
            </w:pPr>
            <w:r w:rsidRPr="00C11308">
              <w:rPr>
                <w:rFonts w:ascii="Times New Roman" w:eastAsia="Times New Roman" w:hAnsi="Times New Roman"/>
                <w:bCs/>
                <w:szCs w:val="20"/>
              </w:rPr>
              <w:t>Аккумуляторная батарея - наличие</w:t>
            </w:r>
          </w:p>
        </w:tc>
        <w:tc>
          <w:tcPr>
            <w:tcW w:w="1706" w:type="dxa"/>
            <w:tcBorders>
              <w:top w:val="single" w:sz="4" w:space="0" w:color="auto"/>
              <w:left w:val="single" w:sz="4" w:space="0" w:color="auto"/>
              <w:bottom w:val="single" w:sz="4" w:space="0" w:color="auto"/>
              <w:right w:val="single" w:sz="4" w:space="0" w:color="auto"/>
            </w:tcBorders>
            <w:vAlign w:val="center"/>
          </w:tcPr>
          <w:p w:rsidR="00363884" w:rsidRPr="00567397" w:rsidRDefault="00363884" w:rsidP="00193123">
            <w:pPr>
              <w:jc w:val="center"/>
              <w:rPr>
                <w:rFonts w:ascii="Times New Roman" w:hAnsi="Times New Roman" w:cs="Times New Roman"/>
              </w:rPr>
            </w:pPr>
            <w:r w:rsidRPr="00C11308">
              <w:rPr>
                <w:rFonts w:ascii="Times New Roman" w:eastAsia="Times New Roman" w:hAnsi="Times New Roman"/>
                <w:szCs w:val="20"/>
                <w:lang w:eastAsia="zh-CN"/>
              </w:rPr>
              <w:t>2 шт.</w:t>
            </w:r>
          </w:p>
        </w:tc>
      </w:tr>
      <w:tr w:rsidR="00363884" w:rsidRPr="006E1A5D" w:rsidTr="0019312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363884" w:rsidRPr="00BA47D3" w:rsidRDefault="00363884" w:rsidP="00193123">
            <w:pPr>
              <w:tabs>
                <w:tab w:val="left" w:pos="450"/>
              </w:tabs>
              <w:jc w:val="center"/>
              <w:rPr>
                <w:rFonts w:ascii="Times New Roman" w:hAnsi="Times New Roman" w:cs="Times New Roman"/>
                <w:b/>
                <w:bCs/>
              </w:rPr>
            </w:pPr>
            <w:r w:rsidRPr="00BA47D3">
              <w:rPr>
                <w:rFonts w:ascii="Times New Roman" w:hAnsi="Times New Roman" w:cs="Times New Roman"/>
                <w:b/>
                <w:bCs/>
              </w:rPr>
              <w:t>3</w:t>
            </w:r>
          </w:p>
        </w:tc>
        <w:tc>
          <w:tcPr>
            <w:tcW w:w="4683" w:type="dxa"/>
            <w:tcBorders>
              <w:top w:val="single" w:sz="4" w:space="0" w:color="auto"/>
              <w:left w:val="single" w:sz="4" w:space="0" w:color="auto"/>
              <w:bottom w:val="single" w:sz="4" w:space="0" w:color="auto"/>
              <w:right w:val="single" w:sz="4" w:space="0" w:color="auto"/>
            </w:tcBorders>
            <w:hideMark/>
          </w:tcPr>
          <w:p w:rsidR="00363884" w:rsidRPr="00BA47D3" w:rsidRDefault="00363884" w:rsidP="00193123">
            <w:pPr>
              <w:rPr>
                <w:rFonts w:ascii="Times New Roman" w:hAnsi="Times New Roman" w:cs="Times New Roman"/>
                <w:b/>
                <w:bCs/>
              </w:rPr>
            </w:pPr>
            <w:r w:rsidRPr="00BA47D3">
              <w:rPr>
                <w:rFonts w:ascii="Times New Roman" w:hAnsi="Times New Roman" w:cs="Times New Roman"/>
                <w:b/>
                <w:bCs/>
              </w:rPr>
              <w:t>Требования к условиям эксплуатации</w:t>
            </w:r>
          </w:p>
          <w:p w:rsidR="00363884" w:rsidRPr="00BA47D3" w:rsidRDefault="00363884" w:rsidP="00193123">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363884" w:rsidRPr="00B07EB5" w:rsidRDefault="00363884" w:rsidP="009846C1">
            <w:pPr>
              <w:widowControl w:val="0"/>
              <w:spacing w:after="0"/>
              <w:rPr>
                <w:rFonts w:ascii="Times New Roman" w:hAnsi="Times New Roman" w:cs="Times New Roman"/>
              </w:rPr>
            </w:pPr>
            <w:r w:rsidRPr="00B07EB5">
              <w:rPr>
                <w:rFonts w:ascii="Times New Roman" w:hAnsi="Times New Roman" w:cs="Times New Roman"/>
              </w:rPr>
              <w:t xml:space="preserve">Требования к помещению: </w:t>
            </w:r>
          </w:p>
          <w:p w:rsidR="00363884" w:rsidRPr="00B07EB5" w:rsidRDefault="00363884" w:rsidP="009846C1">
            <w:pPr>
              <w:widowControl w:val="0"/>
              <w:spacing w:after="0"/>
              <w:rPr>
                <w:rFonts w:ascii="Times New Roman" w:hAnsi="Times New Roman" w:cs="Times New Roman"/>
              </w:rPr>
            </w:pPr>
            <w:r w:rsidRPr="00B07EB5">
              <w:rPr>
                <w:rFonts w:ascii="Times New Roman" w:hAnsi="Times New Roman" w:cs="Times New Roman"/>
              </w:rPr>
              <w:t xml:space="preserve">Площадь помещения: не менее 1 </w:t>
            </w:r>
            <w:proofErr w:type="spellStart"/>
            <w:proofErr w:type="gramStart"/>
            <w:r w:rsidRPr="00B07EB5">
              <w:rPr>
                <w:rFonts w:ascii="Times New Roman" w:hAnsi="Times New Roman" w:cs="Times New Roman"/>
              </w:rPr>
              <w:t>кв.м</w:t>
            </w:r>
            <w:proofErr w:type="spellEnd"/>
            <w:proofErr w:type="gramEnd"/>
            <w:r w:rsidRPr="00B07EB5">
              <w:rPr>
                <w:rFonts w:ascii="Times New Roman" w:hAnsi="Times New Roman" w:cs="Times New Roman"/>
              </w:rPr>
              <w:t>;</w:t>
            </w:r>
          </w:p>
          <w:p w:rsidR="00363884" w:rsidRPr="00B07EB5" w:rsidRDefault="00363884" w:rsidP="009846C1">
            <w:pPr>
              <w:widowControl w:val="0"/>
              <w:spacing w:after="0"/>
              <w:rPr>
                <w:rFonts w:ascii="Times New Roman" w:hAnsi="Times New Roman" w:cs="Times New Roman"/>
              </w:rPr>
            </w:pPr>
            <w:r w:rsidRPr="00B07EB5">
              <w:rPr>
                <w:rFonts w:ascii="Times New Roman" w:hAnsi="Times New Roman" w:cs="Times New Roman"/>
              </w:rPr>
              <w:t>Оптимальные условия эксплуатации системы:</w:t>
            </w:r>
          </w:p>
          <w:p w:rsidR="00363884" w:rsidRPr="00B07EB5" w:rsidRDefault="00363884" w:rsidP="009846C1">
            <w:pPr>
              <w:widowControl w:val="0"/>
              <w:spacing w:after="0"/>
              <w:rPr>
                <w:rFonts w:ascii="Times New Roman" w:hAnsi="Times New Roman" w:cs="Times New Roman"/>
              </w:rPr>
            </w:pPr>
            <w:r w:rsidRPr="00B07EB5">
              <w:rPr>
                <w:rFonts w:ascii="Times New Roman" w:hAnsi="Times New Roman" w:cs="Times New Roman"/>
              </w:rPr>
              <w:t>Окружающая температура: 20~30°C</w:t>
            </w:r>
          </w:p>
          <w:p w:rsidR="00363884" w:rsidRPr="00B07EB5" w:rsidRDefault="00363884" w:rsidP="009846C1">
            <w:pPr>
              <w:widowControl w:val="0"/>
              <w:spacing w:after="0"/>
              <w:rPr>
                <w:rFonts w:ascii="Times New Roman" w:hAnsi="Times New Roman" w:cs="Times New Roman"/>
              </w:rPr>
            </w:pPr>
            <w:r w:rsidRPr="00B07EB5">
              <w:rPr>
                <w:rFonts w:ascii="Times New Roman" w:hAnsi="Times New Roman" w:cs="Times New Roman"/>
              </w:rPr>
              <w:t>Относительная влажность: 30~75 %</w:t>
            </w:r>
          </w:p>
          <w:p w:rsidR="00363884" w:rsidRPr="00B07EB5" w:rsidRDefault="00363884" w:rsidP="009846C1">
            <w:pPr>
              <w:widowControl w:val="0"/>
              <w:spacing w:after="0"/>
              <w:rPr>
                <w:rFonts w:ascii="Times New Roman" w:hAnsi="Times New Roman" w:cs="Times New Roman"/>
              </w:rPr>
            </w:pPr>
            <w:r w:rsidRPr="00B07EB5">
              <w:rPr>
                <w:rFonts w:ascii="Times New Roman" w:hAnsi="Times New Roman" w:cs="Times New Roman"/>
              </w:rPr>
              <w:t>Атмосферное давление: 70~106 кПа</w:t>
            </w:r>
          </w:p>
          <w:p w:rsidR="00363884" w:rsidRPr="00F22510" w:rsidRDefault="00363884" w:rsidP="009846C1">
            <w:pPr>
              <w:widowControl w:val="0"/>
              <w:spacing w:after="0"/>
              <w:rPr>
                <w:rFonts w:ascii="Times New Roman" w:hAnsi="Times New Roman" w:cs="Times New Roman"/>
              </w:rPr>
            </w:pPr>
            <w:r w:rsidRPr="00B07EB5">
              <w:rPr>
                <w:rFonts w:ascii="Times New Roman" w:hAnsi="Times New Roman" w:cs="Times New Roman"/>
              </w:rPr>
              <w:t>Электроснабжение 200-240В</w:t>
            </w:r>
          </w:p>
        </w:tc>
      </w:tr>
      <w:tr w:rsidR="00363884" w:rsidRPr="006E1A5D" w:rsidTr="0019312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tabs>
                <w:tab w:val="left" w:pos="450"/>
              </w:tabs>
              <w:spacing w:after="0"/>
              <w:jc w:val="center"/>
              <w:rPr>
                <w:rFonts w:ascii="Times New Roman" w:hAnsi="Times New Roman" w:cs="Times New Roman"/>
                <w:b/>
                <w:bCs/>
              </w:rPr>
            </w:pPr>
            <w:r w:rsidRPr="00BA47D3">
              <w:rPr>
                <w:rFonts w:ascii="Times New Roman" w:hAnsi="Times New Roman" w:cs="Times New Roman"/>
                <w:b/>
                <w:bCs/>
              </w:rPr>
              <w:t>4</w:t>
            </w:r>
          </w:p>
        </w:tc>
        <w:tc>
          <w:tcPr>
            <w:tcW w:w="4683"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spacing w:after="0"/>
              <w:rPr>
                <w:rFonts w:ascii="Times New Roman" w:hAnsi="Times New Roman" w:cs="Times New Roman"/>
                <w:b/>
                <w:bCs/>
              </w:rPr>
            </w:pPr>
            <w:r w:rsidRPr="00BA47D3">
              <w:rPr>
                <w:rFonts w:ascii="Times New Roman" w:hAnsi="Times New Roman" w:cs="Times New Roman"/>
                <w:b/>
                <w:bCs/>
              </w:rPr>
              <w:t>Условия осуществления поставки</w:t>
            </w:r>
            <w:r w:rsidRPr="00BA47D3">
              <w:rPr>
                <w:rFonts w:ascii="Times New Roman" w:hAnsi="Times New Roman" w:cs="Times New Roman"/>
                <w:b/>
                <w:bCs/>
              </w:rPr>
              <w:br/>
              <w:t>медицинской техники (в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363884" w:rsidRPr="006E1A5D" w:rsidRDefault="00363884" w:rsidP="009846C1">
            <w:pPr>
              <w:spacing w:after="0" w:line="256" w:lineRule="auto"/>
              <w:jc w:val="center"/>
              <w:rPr>
                <w:rFonts w:ascii="Times New Roman" w:hAnsi="Times New Roman" w:cs="Times New Roman"/>
                <w:sz w:val="20"/>
                <w:szCs w:val="20"/>
                <w:lang w:eastAsia="en-US"/>
              </w:rPr>
            </w:pPr>
            <w:r w:rsidRPr="006E1A5D">
              <w:rPr>
                <w:rFonts w:ascii="Times New Roman" w:hAnsi="Times New Roman" w:cs="Times New Roman"/>
                <w:sz w:val="20"/>
                <w:szCs w:val="20"/>
                <w:lang w:eastAsia="zh-CN"/>
              </w:rPr>
              <w:t>DDP пункт назначения</w:t>
            </w:r>
            <w:r w:rsidR="008A0FE5">
              <w:rPr>
                <w:rFonts w:ascii="Times New Roman" w:hAnsi="Times New Roman" w:cs="Times New Roman"/>
                <w:sz w:val="20"/>
                <w:szCs w:val="20"/>
                <w:lang w:eastAsia="zh-CN"/>
              </w:rPr>
              <w:t xml:space="preserve"> </w:t>
            </w:r>
            <w:r w:rsidR="008A0FE5" w:rsidRPr="008A0FE5">
              <w:rPr>
                <w:rFonts w:ascii="Times New Roman" w:hAnsi="Times New Roman" w:cs="Times New Roman"/>
                <w:sz w:val="20"/>
                <w:szCs w:val="20"/>
                <w:lang w:eastAsia="zh-CN"/>
              </w:rPr>
              <w:t>г. Алматы, ул. Коперника, 84</w:t>
            </w:r>
          </w:p>
        </w:tc>
      </w:tr>
      <w:tr w:rsidR="00363884" w:rsidRPr="006E1A5D" w:rsidTr="0019312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tabs>
                <w:tab w:val="left" w:pos="450"/>
              </w:tabs>
              <w:spacing w:after="0"/>
              <w:jc w:val="center"/>
              <w:rPr>
                <w:rFonts w:ascii="Times New Roman" w:hAnsi="Times New Roman" w:cs="Times New Roman"/>
                <w:b/>
                <w:bCs/>
              </w:rPr>
            </w:pPr>
            <w:r w:rsidRPr="00BA47D3">
              <w:rPr>
                <w:rFonts w:ascii="Times New Roman" w:hAnsi="Times New Roman" w:cs="Times New Roman"/>
                <w:b/>
                <w:bCs/>
              </w:rPr>
              <w:t>5</w:t>
            </w:r>
          </w:p>
        </w:tc>
        <w:tc>
          <w:tcPr>
            <w:tcW w:w="4683"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spacing w:after="0"/>
              <w:rPr>
                <w:rFonts w:ascii="Times New Roman" w:hAnsi="Times New Roman" w:cs="Times New Roman"/>
                <w:b/>
                <w:bCs/>
              </w:rPr>
            </w:pPr>
            <w:r w:rsidRPr="00BA47D3">
              <w:rPr>
                <w:rFonts w:ascii="Times New Roman" w:hAnsi="Times New Roman" w:cs="Times New Roman"/>
                <w:b/>
                <w:bCs/>
              </w:rPr>
              <w:t>Срок поставки медицинской техники и</w:t>
            </w:r>
          </w:p>
          <w:p w:rsidR="00363884" w:rsidRPr="00BA47D3" w:rsidRDefault="00363884" w:rsidP="009846C1">
            <w:pPr>
              <w:spacing w:after="0"/>
              <w:rPr>
                <w:rFonts w:ascii="Times New Roman" w:hAnsi="Times New Roman" w:cs="Times New Roman"/>
                <w:b/>
                <w:bCs/>
              </w:rPr>
            </w:pPr>
            <w:r w:rsidRPr="00BA47D3">
              <w:rPr>
                <w:rFonts w:ascii="Times New Roman" w:hAnsi="Times New Roman" w:cs="Times New Roman"/>
                <w:b/>
                <w:bCs/>
              </w:rPr>
              <w:t>место дислокации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363884" w:rsidRPr="006E1A5D" w:rsidRDefault="008A0FE5" w:rsidP="009846C1">
            <w:pPr>
              <w:spacing w:after="0" w:line="256"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60</w:t>
            </w:r>
            <w:r w:rsidR="00363884" w:rsidRPr="006E1A5D">
              <w:rPr>
                <w:rFonts w:ascii="Times New Roman" w:hAnsi="Times New Roman" w:cs="Times New Roman"/>
                <w:sz w:val="20"/>
                <w:szCs w:val="20"/>
                <w:lang w:eastAsia="zh-CN"/>
              </w:rPr>
              <w:t xml:space="preserve"> календарных дней, не позднее "</w:t>
            </w:r>
            <w:r>
              <w:rPr>
                <w:rFonts w:ascii="Times New Roman" w:hAnsi="Times New Roman" w:cs="Times New Roman"/>
                <w:sz w:val="20"/>
                <w:szCs w:val="20"/>
                <w:lang w:eastAsia="zh-CN"/>
              </w:rPr>
              <w:t>20</w:t>
            </w:r>
            <w:r w:rsidR="00363884" w:rsidRPr="006E1A5D">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декабря 2024</w:t>
            </w:r>
            <w:r w:rsidR="00363884" w:rsidRPr="006E1A5D">
              <w:rPr>
                <w:rFonts w:ascii="Times New Roman" w:hAnsi="Times New Roman" w:cs="Times New Roman"/>
                <w:sz w:val="20"/>
                <w:szCs w:val="20"/>
                <w:lang w:eastAsia="zh-CN"/>
              </w:rPr>
              <w:t xml:space="preserve"> г. </w:t>
            </w:r>
          </w:p>
          <w:p w:rsidR="00363884" w:rsidRPr="006E1A5D" w:rsidRDefault="00363884" w:rsidP="009846C1">
            <w:pPr>
              <w:spacing w:after="0" w:line="256" w:lineRule="auto"/>
              <w:jc w:val="center"/>
              <w:rPr>
                <w:rFonts w:ascii="Times New Roman" w:hAnsi="Times New Roman" w:cs="Times New Roman"/>
                <w:sz w:val="20"/>
                <w:szCs w:val="20"/>
                <w:lang w:eastAsia="en-US"/>
              </w:rPr>
            </w:pPr>
            <w:r w:rsidRPr="006E1A5D">
              <w:rPr>
                <w:rFonts w:ascii="Times New Roman" w:hAnsi="Times New Roman" w:cs="Times New Roman"/>
                <w:sz w:val="20"/>
                <w:szCs w:val="20"/>
                <w:lang w:eastAsia="zh-CN"/>
              </w:rPr>
              <w:t>Адрес:</w:t>
            </w:r>
            <w:r w:rsidR="008A0FE5" w:rsidRPr="008A0FE5">
              <w:rPr>
                <w:rFonts w:ascii="Times New Roman" w:hAnsi="Times New Roman" w:cs="Times New Roman"/>
                <w:sz w:val="20"/>
                <w:szCs w:val="20"/>
                <w:lang w:eastAsia="zh-CN"/>
              </w:rPr>
              <w:t xml:space="preserve"> г. Алматы, ул. Коперника, 84</w:t>
            </w:r>
          </w:p>
        </w:tc>
      </w:tr>
      <w:tr w:rsidR="00363884" w:rsidRPr="006E1A5D" w:rsidTr="00193123">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spacing w:after="0"/>
              <w:jc w:val="center"/>
              <w:rPr>
                <w:rFonts w:ascii="Times New Roman" w:hAnsi="Times New Roman" w:cs="Times New Roman"/>
                <w:b/>
                <w:bCs/>
              </w:rPr>
            </w:pPr>
            <w:r w:rsidRPr="00BA47D3">
              <w:rPr>
                <w:rFonts w:ascii="Times New Roman" w:hAnsi="Times New Roman" w:cs="Times New Roman"/>
                <w:b/>
                <w:bCs/>
              </w:rPr>
              <w:t>6</w:t>
            </w:r>
          </w:p>
        </w:tc>
        <w:tc>
          <w:tcPr>
            <w:tcW w:w="4683" w:type="dxa"/>
            <w:tcBorders>
              <w:top w:val="single" w:sz="4" w:space="0" w:color="auto"/>
              <w:left w:val="single" w:sz="4" w:space="0" w:color="auto"/>
              <w:bottom w:val="single" w:sz="4" w:space="0" w:color="auto"/>
              <w:right w:val="single" w:sz="4" w:space="0" w:color="auto"/>
            </w:tcBorders>
            <w:hideMark/>
          </w:tcPr>
          <w:p w:rsidR="00363884" w:rsidRPr="00BA47D3" w:rsidRDefault="00363884" w:rsidP="009846C1">
            <w:pPr>
              <w:spacing w:after="0"/>
              <w:rPr>
                <w:rFonts w:ascii="Times New Roman" w:hAnsi="Times New Roman" w:cs="Times New Roman"/>
                <w:b/>
                <w:bCs/>
              </w:rPr>
            </w:pPr>
            <w:r w:rsidRPr="00BA47D3">
              <w:rPr>
                <w:rFonts w:ascii="Times New Roman" w:hAnsi="Times New Roman" w:cs="Times New Roman"/>
                <w:b/>
                <w:bC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tcPr>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Гарантийное сервисное обслуживание медицинской техники не менее 37 месяцев.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Плановое техническое обслуживание должно проводиться не реже чем 1 раз в квартал.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 замену отработавших ресурс составных частей;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 замене или восстановлении отдельных частей медицинской техники;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 настройку и регулировку медицинской техники; специфические для данной медицинской техники работы и т.п.;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 чистку, смазку и при необходимости переборку основных механизмов и узлов;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1A5D">
              <w:rPr>
                <w:rFonts w:ascii="Times New Roman" w:hAnsi="Times New Roman" w:cs="Times New Roman"/>
                <w:sz w:val="20"/>
                <w:szCs w:val="20"/>
              </w:rPr>
              <w:t>блочно</w:t>
            </w:r>
            <w:proofErr w:type="spellEnd"/>
            <w:r w:rsidRPr="006E1A5D">
              <w:rPr>
                <w:rFonts w:ascii="Times New Roman" w:hAnsi="Times New Roman" w:cs="Times New Roman"/>
                <w:sz w:val="20"/>
                <w:szCs w:val="20"/>
              </w:rPr>
              <w:t xml:space="preserve">-узловой разборкой); </w:t>
            </w:r>
          </w:p>
          <w:p w:rsidR="00363884" w:rsidRPr="006E1A5D" w:rsidRDefault="00363884" w:rsidP="009846C1">
            <w:pPr>
              <w:spacing w:after="0"/>
              <w:rPr>
                <w:rFonts w:ascii="Times New Roman" w:hAnsi="Times New Roman" w:cs="Times New Roman"/>
                <w:sz w:val="20"/>
                <w:szCs w:val="20"/>
              </w:rPr>
            </w:pPr>
            <w:r w:rsidRPr="006E1A5D">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tc>
      </w:tr>
      <w:tr w:rsidR="00363884" w:rsidRPr="006E1A5D" w:rsidTr="00193123">
        <w:trPr>
          <w:trHeight w:val="136"/>
          <w:jc w:val="right"/>
        </w:trPr>
        <w:tc>
          <w:tcPr>
            <w:tcW w:w="562" w:type="dxa"/>
            <w:tcBorders>
              <w:top w:val="single" w:sz="4" w:space="0" w:color="auto"/>
              <w:left w:val="single" w:sz="4" w:space="0" w:color="auto"/>
              <w:bottom w:val="single" w:sz="4" w:space="0" w:color="auto"/>
              <w:right w:val="single" w:sz="4" w:space="0" w:color="auto"/>
            </w:tcBorders>
          </w:tcPr>
          <w:p w:rsidR="00363884" w:rsidRPr="00BA47D3" w:rsidRDefault="00363884" w:rsidP="00193123">
            <w:pPr>
              <w:jc w:val="center"/>
              <w:rPr>
                <w:rFonts w:ascii="Times New Roman" w:hAnsi="Times New Roman" w:cs="Times New Roman"/>
                <w:b/>
                <w:bCs/>
              </w:rPr>
            </w:pPr>
            <w:r w:rsidRPr="00BA47D3">
              <w:rPr>
                <w:rFonts w:ascii="Times New Roman" w:hAnsi="Times New Roman" w:cs="Times New Roman"/>
                <w:b/>
                <w:bCs/>
              </w:rPr>
              <w:t>7</w:t>
            </w:r>
          </w:p>
        </w:tc>
        <w:tc>
          <w:tcPr>
            <w:tcW w:w="4683" w:type="dxa"/>
            <w:tcBorders>
              <w:top w:val="single" w:sz="4" w:space="0" w:color="auto"/>
              <w:left w:val="single" w:sz="4" w:space="0" w:color="auto"/>
              <w:bottom w:val="single" w:sz="4" w:space="0" w:color="auto"/>
              <w:right w:val="single" w:sz="4" w:space="0" w:color="auto"/>
            </w:tcBorders>
          </w:tcPr>
          <w:p w:rsidR="00363884" w:rsidRPr="00BA47D3" w:rsidRDefault="00363884" w:rsidP="00193123">
            <w:pPr>
              <w:rPr>
                <w:rFonts w:ascii="Times New Roman" w:hAnsi="Times New Roman" w:cs="Times New Roman"/>
                <w:b/>
                <w:bCs/>
              </w:rPr>
            </w:pPr>
            <w:r w:rsidRPr="00BA47D3">
              <w:rPr>
                <w:rFonts w:ascii="Times New Roman" w:hAnsi="Times New Roman" w:cs="Times New Roman"/>
                <w:b/>
                <w:bCs/>
              </w:rPr>
              <w:t>Требования к сопутствующим услугам</w:t>
            </w:r>
          </w:p>
        </w:tc>
        <w:tc>
          <w:tcPr>
            <w:tcW w:w="9923" w:type="dxa"/>
            <w:gridSpan w:val="4"/>
            <w:tcBorders>
              <w:top w:val="single" w:sz="4" w:space="0" w:color="auto"/>
              <w:left w:val="single" w:sz="4" w:space="0" w:color="auto"/>
              <w:bottom w:val="single" w:sz="4" w:space="0" w:color="auto"/>
              <w:right w:val="single" w:sz="4" w:space="0" w:color="auto"/>
            </w:tcBorders>
          </w:tcPr>
          <w:p w:rsidR="00363884" w:rsidRPr="006E1A5D" w:rsidRDefault="00363884" w:rsidP="00193123">
            <w:pPr>
              <w:rPr>
                <w:rFonts w:ascii="Times New Roman" w:hAnsi="Times New Roman" w:cs="Times New Roman"/>
                <w:sz w:val="20"/>
                <w:szCs w:val="20"/>
              </w:rPr>
            </w:pPr>
            <w:r w:rsidRPr="006E1A5D">
              <w:rPr>
                <w:rFonts w:ascii="Times New Roman" w:hAnsi="Times New Roman" w:cs="Times New Roman"/>
                <w:sz w:val="20"/>
                <w:szCs w:val="2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w:t>
            </w:r>
            <w:r w:rsidRPr="006E1A5D">
              <w:rPr>
                <w:rFonts w:ascii="Times New Roman" w:hAnsi="Times New Roman" w:cs="Times New Roman"/>
                <w:sz w:val="20"/>
                <w:szCs w:val="20"/>
              </w:rPr>
              <w:lastRenderedPageBreak/>
              <w:t xml:space="preserve">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w:t>
            </w:r>
          </w:p>
          <w:p w:rsidR="00363884" w:rsidRPr="006E1A5D" w:rsidRDefault="00363884" w:rsidP="00193123">
            <w:pPr>
              <w:rPr>
                <w:rFonts w:ascii="Times New Roman" w:hAnsi="Times New Roman" w:cs="Times New Roman"/>
                <w:sz w:val="20"/>
                <w:szCs w:val="20"/>
              </w:rPr>
            </w:pPr>
            <w:r w:rsidRPr="006E1A5D">
              <w:rPr>
                <w:rFonts w:ascii="Times New Roman" w:hAnsi="Times New Roman" w:cs="Times New Roman"/>
                <w:sz w:val="20"/>
                <w:szCs w:val="2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6E1A5D">
              <w:rPr>
                <w:rFonts w:ascii="Times New Roman" w:hAnsi="Times New Roman" w:cs="Times New Roman"/>
                <w:sz w:val="20"/>
                <w:szCs w:val="20"/>
              </w:rPr>
              <w:t>прединсталляционных</w:t>
            </w:r>
            <w:proofErr w:type="spellEnd"/>
            <w:r w:rsidRPr="006E1A5D">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6E1A5D">
              <w:rPr>
                <w:rFonts w:ascii="Times New Roman" w:hAnsi="Times New Roman" w:cs="Times New Roman"/>
                <w:sz w:val="20"/>
                <w:szCs w:val="20"/>
              </w:rPr>
              <w:t>прединсталляционной</w:t>
            </w:r>
            <w:proofErr w:type="spellEnd"/>
            <w:r w:rsidRPr="006E1A5D">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1C4406" w:rsidRDefault="001C4406" w:rsidP="001C4406">
      <w:pPr>
        <w:pStyle w:val="a8"/>
        <w:jc w:val="both"/>
        <w:rPr>
          <w:rFonts w:ascii="Times New Roman" w:hAnsi="Times New Roman"/>
          <w:b/>
          <w:sz w:val="24"/>
          <w:szCs w:val="24"/>
        </w:rPr>
      </w:pPr>
    </w:p>
    <w:p w:rsidR="001C4406" w:rsidRPr="0031382F" w:rsidRDefault="001C4406" w:rsidP="001C4406">
      <w:pPr>
        <w:pStyle w:val="a8"/>
        <w:jc w:val="both"/>
        <w:rPr>
          <w:rFonts w:ascii="Times New Roman" w:hAnsi="Times New Roman"/>
          <w:sz w:val="24"/>
          <w:szCs w:val="24"/>
        </w:rPr>
      </w:pPr>
    </w:p>
    <w:p w:rsidR="009846C1" w:rsidRDefault="001C4406" w:rsidP="009846C1">
      <w:pPr>
        <w:pStyle w:val="a8"/>
        <w:rPr>
          <w:rFonts w:ascii="Times New Roman" w:hAnsi="Times New Roman"/>
          <w:b/>
          <w:color w:val="000000"/>
          <w:sz w:val="28"/>
          <w:szCs w:val="28"/>
          <w:lang w:val="kk-KZ"/>
        </w:rPr>
      </w:pPr>
      <w:r>
        <w:rPr>
          <w:rFonts w:ascii="Times New Roman" w:hAnsi="Times New Roman"/>
          <w:b/>
          <w:color w:val="000000"/>
          <w:sz w:val="28"/>
          <w:szCs w:val="28"/>
          <w:lang w:val="kk-KZ"/>
        </w:rPr>
        <w:t xml:space="preserve">     </w:t>
      </w:r>
    </w:p>
    <w:p w:rsidR="009846C1" w:rsidRDefault="009846C1" w:rsidP="009846C1">
      <w:pPr>
        <w:pStyle w:val="a8"/>
        <w:rPr>
          <w:rFonts w:ascii="Times New Roman" w:hAnsi="Times New Roman"/>
          <w:b/>
          <w:color w:val="000000"/>
          <w:sz w:val="28"/>
          <w:szCs w:val="28"/>
          <w:lang w:val="kk-KZ"/>
        </w:rPr>
      </w:pPr>
    </w:p>
    <w:p w:rsidR="001C4406" w:rsidRDefault="001C4406" w:rsidP="009846C1">
      <w:pPr>
        <w:pStyle w:val="a8"/>
        <w:rPr>
          <w:rFonts w:ascii="Times New Roman" w:hAnsi="Times New Roman"/>
          <w:b/>
          <w:color w:val="000000"/>
          <w:sz w:val="18"/>
          <w:szCs w:val="18"/>
        </w:rPr>
      </w:pPr>
      <w:r>
        <w:rPr>
          <w:rFonts w:ascii="Times New Roman" w:hAnsi="Times New Roman"/>
          <w:b/>
          <w:color w:val="000000"/>
          <w:sz w:val="28"/>
          <w:szCs w:val="28"/>
          <w:lang w:val="kk-KZ"/>
        </w:rPr>
        <w:t xml:space="preserve">                </w:t>
      </w:r>
    </w:p>
    <w:p w:rsidR="0008474E" w:rsidRPr="00666EE4" w:rsidRDefault="00277510">
      <w:pPr>
        <w:rPr>
          <w:rFonts w:ascii="Times New Roman" w:eastAsia="Times New Roman" w:hAnsi="Times New Roman" w:cs="Times New Roman"/>
          <w:b/>
          <w:bCs/>
          <w:color w:val="000000"/>
          <w:sz w:val="24"/>
          <w:szCs w:val="24"/>
          <w:lang w:eastAsia="en-US"/>
        </w:rPr>
      </w:pPr>
      <w:r w:rsidRPr="00666EE4">
        <w:rPr>
          <w:rFonts w:ascii="Times New Roman" w:eastAsia="Times New Roman" w:hAnsi="Times New Roman" w:cs="Times New Roman"/>
          <w:b/>
          <w:bCs/>
          <w:color w:val="000000"/>
          <w:sz w:val="24"/>
          <w:szCs w:val="24"/>
          <w:lang w:eastAsia="en-US"/>
        </w:rPr>
        <w:t>Члены тендерной комиссии:</w:t>
      </w:r>
    </w:p>
    <w:p w:rsidR="009846C1" w:rsidRDefault="009846C1">
      <w:pPr>
        <w:rPr>
          <w:rFonts w:ascii="Times New Roman" w:eastAsia="Times New Roman" w:hAnsi="Times New Roman" w:cs="Times New Roman"/>
          <w:b/>
          <w:bCs/>
          <w:color w:val="000000"/>
          <w:sz w:val="24"/>
          <w:szCs w:val="24"/>
          <w:lang w:eastAsia="en-US"/>
        </w:rPr>
      </w:pPr>
      <w:r w:rsidRPr="00277510">
        <w:rPr>
          <w:rFonts w:ascii="Times New Roman" w:eastAsia="Times New Roman" w:hAnsi="Times New Roman" w:cs="Times New Roman"/>
          <w:b/>
          <w:bCs/>
          <w:color w:val="000000"/>
          <w:sz w:val="24"/>
          <w:szCs w:val="24"/>
          <w:lang w:eastAsia="en-US"/>
        </w:rPr>
        <w:t>Председатель комиссии: Заведующий диспансерного отделения ____________ Рашидов И. М.</w:t>
      </w:r>
    </w:p>
    <w:p w:rsidR="009846C1" w:rsidRDefault="00666EE4">
      <w:pP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Заместитель председателя</w:t>
      </w:r>
      <w:r w:rsidR="009846C1" w:rsidRPr="00277510">
        <w:rPr>
          <w:rFonts w:ascii="Times New Roman" w:eastAsia="Times New Roman" w:hAnsi="Times New Roman" w:cs="Times New Roman"/>
          <w:b/>
          <w:bCs/>
          <w:color w:val="000000"/>
          <w:sz w:val="24"/>
          <w:szCs w:val="24"/>
          <w:lang w:eastAsia="en-US"/>
        </w:rPr>
        <w:t xml:space="preserve">: Заведующий стационарного отделения __________ </w:t>
      </w:r>
      <w:proofErr w:type="spellStart"/>
      <w:r w:rsidR="009846C1" w:rsidRPr="00277510">
        <w:rPr>
          <w:rFonts w:ascii="Times New Roman" w:eastAsia="Times New Roman" w:hAnsi="Times New Roman" w:cs="Times New Roman"/>
          <w:b/>
          <w:bCs/>
          <w:color w:val="000000"/>
          <w:sz w:val="24"/>
          <w:szCs w:val="24"/>
          <w:lang w:eastAsia="en-US"/>
        </w:rPr>
        <w:t>Тохтиева</w:t>
      </w:r>
      <w:proofErr w:type="spellEnd"/>
      <w:r w:rsidR="009846C1" w:rsidRPr="00277510">
        <w:rPr>
          <w:rFonts w:ascii="Times New Roman" w:eastAsia="Times New Roman" w:hAnsi="Times New Roman" w:cs="Times New Roman"/>
          <w:b/>
          <w:bCs/>
          <w:color w:val="000000"/>
          <w:sz w:val="24"/>
          <w:szCs w:val="24"/>
          <w:lang w:eastAsia="en-US"/>
        </w:rPr>
        <w:t xml:space="preserve"> З. А.</w:t>
      </w:r>
    </w:p>
    <w:p w:rsidR="009846C1" w:rsidRDefault="009846C1">
      <w:pPr>
        <w:rPr>
          <w:rFonts w:ascii="Times New Roman" w:eastAsia="Times New Roman" w:hAnsi="Times New Roman" w:cs="Times New Roman"/>
          <w:b/>
          <w:bCs/>
          <w:color w:val="000000"/>
          <w:sz w:val="24"/>
          <w:szCs w:val="24"/>
          <w:lang w:eastAsia="en-US"/>
        </w:rPr>
      </w:pPr>
      <w:r w:rsidRPr="00277510">
        <w:rPr>
          <w:rFonts w:ascii="Times New Roman" w:eastAsia="Times New Roman" w:hAnsi="Times New Roman" w:cs="Times New Roman"/>
          <w:b/>
          <w:bCs/>
          <w:color w:val="000000"/>
          <w:sz w:val="24"/>
          <w:szCs w:val="24"/>
          <w:lang w:eastAsia="en-US"/>
        </w:rPr>
        <w:t xml:space="preserve">Член комиссии: </w:t>
      </w:r>
      <w:proofErr w:type="spellStart"/>
      <w:r w:rsidR="009D0E18">
        <w:rPr>
          <w:rFonts w:ascii="Times New Roman" w:eastAsia="Times New Roman" w:hAnsi="Times New Roman" w:cs="Times New Roman"/>
          <w:b/>
          <w:bCs/>
          <w:color w:val="000000"/>
          <w:sz w:val="24"/>
          <w:szCs w:val="24"/>
          <w:lang w:eastAsia="en-US"/>
        </w:rPr>
        <w:t>И.о</w:t>
      </w:r>
      <w:proofErr w:type="spellEnd"/>
      <w:r w:rsidR="009D0E18">
        <w:rPr>
          <w:rFonts w:ascii="Times New Roman" w:eastAsia="Times New Roman" w:hAnsi="Times New Roman" w:cs="Times New Roman"/>
          <w:b/>
          <w:bCs/>
          <w:color w:val="000000"/>
          <w:sz w:val="24"/>
          <w:szCs w:val="24"/>
          <w:lang w:eastAsia="en-US"/>
        </w:rPr>
        <w:t>. заведующе</w:t>
      </w:r>
      <w:r w:rsidRPr="00277510">
        <w:rPr>
          <w:rFonts w:ascii="Times New Roman" w:eastAsia="Times New Roman" w:hAnsi="Times New Roman" w:cs="Times New Roman"/>
          <w:b/>
          <w:bCs/>
          <w:color w:val="000000"/>
          <w:sz w:val="24"/>
          <w:szCs w:val="24"/>
          <w:lang w:eastAsia="en-US"/>
        </w:rPr>
        <w:t xml:space="preserve">й лаборатории _____________ </w:t>
      </w:r>
      <w:proofErr w:type="spellStart"/>
      <w:r w:rsidR="009D0E18">
        <w:rPr>
          <w:rFonts w:ascii="Times New Roman" w:eastAsia="Times New Roman" w:hAnsi="Times New Roman" w:cs="Times New Roman"/>
          <w:b/>
          <w:bCs/>
          <w:color w:val="000000"/>
          <w:sz w:val="24"/>
          <w:szCs w:val="24"/>
          <w:lang w:eastAsia="en-US"/>
        </w:rPr>
        <w:t>Сали</w:t>
      </w:r>
      <w:r w:rsidRPr="00277510">
        <w:rPr>
          <w:rFonts w:ascii="Times New Roman" w:eastAsia="Times New Roman" w:hAnsi="Times New Roman" w:cs="Times New Roman"/>
          <w:b/>
          <w:bCs/>
          <w:color w:val="000000"/>
          <w:sz w:val="24"/>
          <w:szCs w:val="24"/>
          <w:lang w:eastAsia="en-US"/>
        </w:rPr>
        <w:t>ева</w:t>
      </w:r>
      <w:proofErr w:type="spellEnd"/>
      <w:r w:rsidRPr="00277510">
        <w:rPr>
          <w:rFonts w:ascii="Times New Roman" w:eastAsia="Times New Roman" w:hAnsi="Times New Roman" w:cs="Times New Roman"/>
          <w:b/>
          <w:bCs/>
          <w:color w:val="000000"/>
          <w:sz w:val="24"/>
          <w:szCs w:val="24"/>
          <w:lang w:eastAsia="en-US"/>
        </w:rPr>
        <w:t xml:space="preserve"> </w:t>
      </w:r>
      <w:r w:rsidR="009D0E18">
        <w:rPr>
          <w:rFonts w:ascii="Times New Roman" w:eastAsia="Times New Roman" w:hAnsi="Times New Roman" w:cs="Times New Roman"/>
          <w:b/>
          <w:bCs/>
          <w:color w:val="000000"/>
          <w:sz w:val="24"/>
          <w:szCs w:val="24"/>
          <w:lang w:eastAsia="en-US"/>
        </w:rPr>
        <w:t>А</w:t>
      </w:r>
      <w:r w:rsidRPr="00277510">
        <w:rPr>
          <w:rFonts w:ascii="Times New Roman" w:eastAsia="Times New Roman" w:hAnsi="Times New Roman" w:cs="Times New Roman"/>
          <w:b/>
          <w:bCs/>
          <w:color w:val="000000"/>
          <w:sz w:val="24"/>
          <w:szCs w:val="24"/>
          <w:lang w:eastAsia="en-US"/>
        </w:rPr>
        <w:t xml:space="preserve">. </w:t>
      </w:r>
      <w:r w:rsidR="009D0E18">
        <w:rPr>
          <w:rFonts w:ascii="Times New Roman" w:eastAsia="Times New Roman" w:hAnsi="Times New Roman" w:cs="Times New Roman"/>
          <w:b/>
          <w:bCs/>
          <w:color w:val="000000"/>
          <w:sz w:val="24"/>
          <w:szCs w:val="24"/>
          <w:lang w:eastAsia="en-US"/>
        </w:rPr>
        <w:t>Я</w:t>
      </w:r>
      <w:bookmarkStart w:id="0" w:name="_GoBack"/>
      <w:bookmarkEnd w:id="0"/>
      <w:r w:rsidRPr="00277510">
        <w:rPr>
          <w:rFonts w:ascii="Times New Roman" w:eastAsia="Times New Roman" w:hAnsi="Times New Roman" w:cs="Times New Roman"/>
          <w:b/>
          <w:bCs/>
          <w:color w:val="000000"/>
          <w:sz w:val="24"/>
          <w:szCs w:val="24"/>
          <w:lang w:eastAsia="en-US"/>
        </w:rPr>
        <w:t>.</w:t>
      </w:r>
    </w:p>
    <w:p w:rsidR="009846C1" w:rsidRDefault="009846C1">
      <w:pPr>
        <w:rPr>
          <w:rFonts w:ascii="Times New Roman" w:eastAsia="Times New Roman" w:hAnsi="Times New Roman" w:cs="Times New Roman"/>
          <w:b/>
          <w:bCs/>
          <w:color w:val="000000"/>
          <w:sz w:val="24"/>
          <w:szCs w:val="24"/>
          <w:lang w:eastAsia="en-US"/>
        </w:rPr>
      </w:pPr>
      <w:r w:rsidRPr="00277510">
        <w:rPr>
          <w:rFonts w:ascii="Times New Roman" w:eastAsia="Times New Roman" w:hAnsi="Times New Roman" w:cs="Times New Roman"/>
          <w:b/>
          <w:bCs/>
          <w:color w:val="000000"/>
          <w:sz w:val="24"/>
          <w:szCs w:val="24"/>
          <w:lang w:eastAsia="en-US"/>
        </w:rPr>
        <w:t xml:space="preserve">Член комиссии: Врач </w:t>
      </w:r>
      <w:proofErr w:type="spellStart"/>
      <w:r w:rsidRPr="00277510">
        <w:rPr>
          <w:rFonts w:ascii="Times New Roman" w:eastAsia="Times New Roman" w:hAnsi="Times New Roman" w:cs="Times New Roman"/>
          <w:b/>
          <w:bCs/>
          <w:color w:val="000000"/>
          <w:sz w:val="24"/>
          <w:szCs w:val="24"/>
          <w:lang w:eastAsia="en-US"/>
        </w:rPr>
        <w:t>дерматовенеролог</w:t>
      </w:r>
      <w:proofErr w:type="spellEnd"/>
      <w:r w:rsidRPr="00277510">
        <w:rPr>
          <w:rFonts w:ascii="Times New Roman" w:eastAsia="Times New Roman" w:hAnsi="Times New Roman" w:cs="Times New Roman"/>
          <w:b/>
          <w:bCs/>
          <w:color w:val="000000"/>
          <w:sz w:val="24"/>
          <w:szCs w:val="24"/>
          <w:lang w:eastAsia="en-US"/>
        </w:rPr>
        <w:t xml:space="preserve"> ____________________ </w:t>
      </w:r>
      <w:proofErr w:type="spellStart"/>
      <w:r w:rsidRPr="00277510">
        <w:rPr>
          <w:rFonts w:ascii="Times New Roman" w:eastAsia="Times New Roman" w:hAnsi="Times New Roman" w:cs="Times New Roman"/>
          <w:b/>
          <w:bCs/>
          <w:color w:val="000000"/>
          <w:sz w:val="24"/>
          <w:szCs w:val="24"/>
          <w:lang w:eastAsia="en-US"/>
        </w:rPr>
        <w:t>Орынбасқызы</w:t>
      </w:r>
      <w:proofErr w:type="spellEnd"/>
      <w:r w:rsidRPr="00277510">
        <w:rPr>
          <w:rFonts w:ascii="Times New Roman" w:eastAsia="Times New Roman" w:hAnsi="Times New Roman" w:cs="Times New Roman"/>
          <w:b/>
          <w:bCs/>
          <w:color w:val="000000"/>
          <w:sz w:val="24"/>
          <w:szCs w:val="24"/>
          <w:lang w:eastAsia="en-US"/>
        </w:rPr>
        <w:t xml:space="preserve"> А.</w:t>
      </w:r>
    </w:p>
    <w:p w:rsidR="009846C1" w:rsidRDefault="009846C1">
      <w:pPr>
        <w:rPr>
          <w:rFonts w:ascii="Times New Roman" w:eastAsia="Times New Roman" w:hAnsi="Times New Roman" w:cs="Times New Roman"/>
          <w:b/>
          <w:bCs/>
          <w:sz w:val="24"/>
          <w:szCs w:val="24"/>
          <w:lang w:eastAsia="en-US"/>
        </w:rPr>
      </w:pPr>
      <w:r w:rsidRPr="00277510">
        <w:rPr>
          <w:rFonts w:ascii="Times New Roman" w:eastAsia="Times New Roman" w:hAnsi="Times New Roman" w:cs="Times New Roman"/>
          <w:b/>
          <w:bCs/>
          <w:sz w:val="24"/>
          <w:szCs w:val="24"/>
          <w:lang w:eastAsia="en-US"/>
        </w:rPr>
        <w:t xml:space="preserve">Член комиссии: Врач </w:t>
      </w:r>
      <w:proofErr w:type="spellStart"/>
      <w:r w:rsidRPr="00277510">
        <w:rPr>
          <w:rFonts w:ascii="Times New Roman" w:eastAsia="Times New Roman" w:hAnsi="Times New Roman" w:cs="Times New Roman"/>
          <w:b/>
          <w:bCs/>
          <w:sz w:val="24"/>
          <w:szCs w:val="24"/>
          <w:lang w:eastAsia="en-US"/>
        </w:rPr>
        <w:t>дерматовенеролог</w:t>
      </w:r>
      <w:proofErr w:type="spellEnd"/>
      <w:r w:rsidRPr="00277510">
        <w:rPr>
          <w:rFonts w:ascii="Times New Roman" w:eastAsia="Times New Roman" w:hAnsi="Times New Roman" w:cs="Times New Roman"/>
          <w:b/>
          <w:bCs/>
          <w:sz w:val="24"/>
          <w:szCs w:val="24"/>
          <w:lang w:eastAsia="en-US"/>
        </w:rPr>
        <w:t xml:space="preserve"> ___________________ </w:t>
      </w:r>
      <w:r w:rsidR="00406EA0">
        <w:rPr>
          <w:rFonts w:ascii="Times New Roman" w:eastAsia="Times New Roman" w:hAnsi="Times New Roman" w:cs="Times New Roman"/>
          <w:b/>
          <w:bCs/>
          <w:sz w:val="24"/>
          <w:szCs w:val="24"/>
          <w:lang w:eastAsia="en-US"/>
        </w:rPr>
        <w:t>Ли</w:t>
      </w:r>
      <w:r w:rsidRPr="00277510">
        <w:rPr>
          <w:rFonts w:ascii="Times New Roman" w:eastAsia="Times New Roman" w:hAnsi="Times New Roman" w:cs="Times New Roman"/>
          <w:b/>
          <w:bCs/>
          <w:sz w:val="24"/>
          <w:szCs w:val="24"/>
          <w:lang w:eastAsia="en-US"/>
        </w:rPr>
        <w:t xml:space="preserve"> Т. С.</w:t>
      </w:r>
    </w:p>
    <w:p w:rsidR="009846C1" w:rsidRPr="009846C1" w:rsidRDefault="009846C1">
      <w:pPr>
        <w:rPr>
          <w:rFonts w:ascii="Times New Roman" w:hAnsi="Times New Roman" w:cs="Times New Roman"/>
          <w:sz w:val="24"/>
          <w:szCs w:val="24"/>
        </w:rPr>
      </w:pPr>
      <w:r w:rsidRPr="00277510">
        <w:rPr>
          <w:rFonts w:ascii="Times New Roman" w:eastAsia="Times New Roman" w:hAnsi="Times New Roman" w:cs="Times New Roman"/>
          <w:b/>
          <w:bCs/>
          <w:iCs/>
          <w:color w:val="000000"/>
          <w:sz w:val="24"/>
          <w:szCs w:val="24"/>
          <w:lang w:eastAsia="en-US"/>
        </w:rPr>
        <w:t xml:space="preserve">Секретарь тендерной комиссии __________________ </w:t>
      </w:r>
      <w:proofErr w:type="spellStart"/>
      <w:r w:rsidRPr="00277510">
        <w:rPr>
          <w:rFonts w:ascii="Times New Roman" w:eastAsia="Times New Roman" w:hAnsi="Times New Roman" w:cs="Times New Roman"/>
          <w:b/>
          <w:bCs/>
          <w:iCs/>
          <w:color w:val="000000"/>
          <w:sz w:val="24"/>
          <w:szCs w:val="24"/>
          <w:lang w:eastAsia="en-US"/>
        </w:rPr>
        <w:t>Асылбеков</w:t>
      </w:r>
      <w:proofErr w:type="spellEnd"/>
      <w:r w:rsidRPr="00277510">
        <w:rPr>
          <w:rFonts w:ascii="Times New Roman" w:eastAsia="Times New Roman" w:hAnsi="Times New Roman" w:cs="Times New Roman"/>
          <w:b/>
          <w:bCs/>
          <w:iCs/>
          <w:color w:val="000000"/>
          <w:sz w:val="24"/>
          <w:szCs w:val="24"/>
          <w:lang w:eastAsia="en-US"/>
        </w:rPr>
        <w:t xml:space="preserve"> К. К.</w:t>
      </w:r>
    </w:p>
    <w:sectPr w:rsidR="009846C1" w:rsidRPr="009846C1" w:rsidSect="007A1487">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4376A"/>
    <w:multiLevelType w:val="hybridMultilevel"/>
    <w:tmpl w:val="3EB40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C823BE"/>
    <w:multiLevelType w:val="hybridMultilevel"/>
    <w:tmpl w:val="CB308346"/>
    <w:lvl w:ilvl="0" w:tplc="732009D2">
      <w:start w:val="1"/>
      <w:numFmt w:val="bullet"/>
      <w:lvlText w:val="-"/>
      <w:lvlJc w:val="left"/>
      <w:pPr>
        <w:ind w:left="1290" w:hanging="930"/>
      </w:pPr>
      <w:rPr>
        <w:rFonts w:ascii="Calibri" w:hAnsi="Calibri" w:hint="default"/>
      </w:rPr>
    </w:lvl>
    <w:lvl w:ilvl="1" w:tplc="2D72F146" w:tentative="1">
      <w:start w:val="1"/>
      <w:numFmt w:val="bullet"/>
      <w:lvlText w:val="o"/>
      <w:lvlJc w:val="left"/>
      <w:pPr>
        <w:ind w:left="1440" w:hanging="360"/>
      </w:pPr>
      <w:rPr>
        <w:rFonts w:ascii="Courier New" w:hAnsi="Courier New" w:cs="Courier New" w:hint="default"/>
      </w:rPr>
    </w:lvl>
    <w:lvl w:ilvl="2" w:tplc="98440B76" w:tentative="1">
      <w:start w:val="1"/>
      <w:numFmt w:val="bullet"/>
      <w:lvlText w:val=""/>
      <w:lvlJc w:val="left"/>
      <w:pPr>
        <w:ind w:left="2160" w:hanging="360"/>
      </w:pPr>
      <w:rPr>
        <w:rFonts w:ascii="Wingdings" w:hAnsi="Wingdings" w:hint="default"/>
      </w:rPr>
    </w:lvl>
    <w:lvl w:ilvl="3" w:tplc="F8DEF2A0" w:tentative="1">
      <w:start w:val="1"/>
      <w:numFmt w:val="bullet"/>
      <w:lvlText w:val=""/>
      <w:lvlJc w:val="left"/>
      <w:pPr>
        <w:ind w:left="2880" w:hanging="360"/>
      </w:pPr>
      <w:rPr>
        <w:rFonts w:ascii="Symbol" w:hAnsi="Symbol" w:hint="default"/>
      </w:rPr>
    </w:lvl>
    <w:lvl w:ilvl="4" w:tplc="7D769818" w:tentative="1">
      <w:start w:val="1"/>
      <w:numFmt w:val="bullet"/>
      <w:lvlText w:val="o"/>
      <w:lvlJc w:val="left"/>
      <w:pPr>
        <w:ind w:left="3600" w:hanging="360"/>
      </w:pPr>
      <w:rPr>
        <w:rFonts w:ascii="Courier New" w:hAnsi="Courier New" w:cs="Courier New" w:hint="default"/>
      </w:rPr>
    </w:lvl>
    <w:lvl w:ilvl="5" w:tplc="4844D39E" w:tentative="1">
      <w:start w:val="1"/>
      <w:numFmt w:val="bullet"/>
      <w:lvlText w:val=""/>
      <w:lvlJc w:val="left"/>
      <w:pPr>
        <w:ind w:left="4320" w:hanging="360"/>
      </w:pPr>
      <w:rPr>
        <w:rFonts w:ascii="Wingdings" w:hAnsi="Wingdings" w:hint="default"/>
      </w:rPr>
    </w:lvl>
    <w:lvl w:ilvl="6" w:tplc="D94A7084" w:tentative="1">
      <w:start w:val="1"/>
      <w:numFmt w:val="bullet"/>
      <w:lvlText w:val=""/>
      <w:lvlJc w:val="left"/>
      <w:pPr>
        <w:ind w:left="5040" w:hanging="360"/>
      </w:pPr>
      <w:rPr>
        <w:rFonts w:ascii="Symbol" w:hAnsi="Symbol" w:hint="default"/>
      </w:rPr>
    </w:lvl>
    <w:lvl w:ilvl="7" w:tplc="D8E447C0" w:tentative="1">
      <w:start w:val="1"/>
      <w:numFmt w:val="bullet"/>
      <w:lvlText w:val="o"/>
      <w:lvlJc w:val="left"/>
      <w:pPr>
        <w:ind w:left="5760" w:hanging="360"/>
      </w:pPr>
      <w:rPr>
        <w:rFonts w:ascii="Courier New" w:hAnsi="Courier New" w:cs="Courier New" w:hint="default"/>
      </w:rPr>
    </w:lvl>
    <w:lvl w:ilvl="8" w:tplc="EC40E1D6" w:tentative="1">
      <w:start w:val="1"/>
      <w:numFmt w:val="bullet"/>
      <w:lvlText w:val=""/>
      <w:lvlJc w:val="left"/>
      <w:pPr>
        <w:ind w:left="6480" w:hanging="360"/>
      </w:pPr>
      <w:rPr>
        <w:rFonts w:ascii="Wingdings" w:hAnsi="Wingdings" w:hint="default"/>
      </w:rPr>
    </w:lvl>
  </w:abstractNum>
  <w:abstractNum w:abstractNumId="3" w15:restartNumberingAfterBreak="0">
    <w:nsid w:val="020A738A"/>
    <w:multiLevelType w:val="hybridMultilevel"/>
    <w:tmpl w:val="B36A87C0"/>
    <w:lvl w:ilvl="0" w:tplc="4076433A">
      <w:start w:val="1"/>
      <w:numFmt w:val="decimal"/>
      <w:lvlText w:val="%1."/>
      <w:lvlJc w:val="left"/>
      <w:pPr>
        <w:ind w:left="474" w:hanging="358"/>
        <w:jc w:val="right"/>
      </w:pPr>
      <w:rPr>
        <w:rFonts w:ascii="Arial" w:eastAsia="Arial" w:hAnsi="Arial" w:hint="default"/>
        <w:b/>
        <w:bCs/>
        <w:w w:val="100"/>
        <w:sz w:val="28"/>
        <w:szCs w:val="28"/>
      </w:rPr>
    </w:lvl>
    <w:lvl w:ilvl="1" w:tplc="8180994A">
      <w:start w:val="8"/>
      <w:numFmt w:val="bullet"/>
      <w:lvlText w:val="-"/>
      <w:lvlJc w:val="left"/>
      <w:pPr>
        <w:ind w:left="2487" w:hanging="360"/>
      </w:pPr>
      <w:rPr>
        <w:rFonts w:ascii="Times New Roman" w:eastAsia="Times New Roman" w:hAnsi="Times New Roman" w:cs="Times New Roman" w:hint="default"/>
        <w:sz w:val="24"/>
      </w:rPr>
    </w:lvl>
    <w:lvl w:ilvl="2" w:tplc="7A769D70">
      <w:start w:val="1"/>
      <w:numFmt w:val="bullet"/>
      <w:lvlText w:val="•"/>
      <w:lvlJc w:val="left"/>
      <w:pPr>
        <w:ind w:left="1785" w:hanging="360"/>
      </w:pPr>
      <w:rPr>
        <w:rFonts w:hint="default"/>
      </w:rPr>
    </w:lvl>
    <w:lvl w:ilvl="3" w:tplc="673CF04C">
      <w:start w:val="1"/>
      <w:numFmt w:val="bullet"/>
      <w:lvlText w:val="•"/>
      <w:lvlJc w:val="left"/>
      <w:pPr>
        <w:ind w:left="2730" w:hanging="360"/>
      </w:pPr>
      <w:rPr>
        <w:rFonts w:hint="default"/>
      </w:rPr>
    </w:lvl>
    <w:lvl w:ilvl="4" w:tplc="49F8383A">
      <w:start w:val="1"/>
      <w:numFmt w:val="bullet"/>
      <w:lvlText w:val="•"/>
      <w:lvlJc w:val="left"/>
      <w:pPr>
        <w:ind w:left="3675" w:hanging="360"/>
      </w:pPr>
      <w:rPr>
        <w:rFonts w:hint="default"/>
      </w:rPr>
    </w:lvl>
    <w:lvl w:ilvl="5" w:tplc="9BA69798">
      <w:start w:val="1"/>
      <w:numFmt w:val="bullet"/>
      <w:lvlText w:val="•"/>
      <w:lvlJc w:val="left"/>
      <w:pPr>
        <w:ind w:left="4620" w:hanging="360"/>
      </w:pPr>
      <w:rPr>
        <w:rFonts w:hint="default"/>
      </w:rPr>
    </w:lvl>
    <w:lvl w:ilvl="6" w:tplc="4B905452">
      <w:start w:val="1"/>
      <w:numFmt w:val="bullet"/>
      <w:lvlText w:val="•"/>
      <w:lvlJc w:val="left"/>
      <w:pPr>
        <w:ind w:left="5565" w:hanging="360"/>
      </w:pPr>
      <w:rPr>
        <w:rFonts w:hint="default"/>
      </w:rPr>
    </w:lvl>
    <w:lvl w:ilvl="7" w:tplc="5BCAEDA0">
      <w:start w:val="1"/>
      <w:numFmt w:val="bullet"/>
      <w:lvlText w:val="•"/>
      <w:lvlJc w:val="left"/>
      <w:pPr>
        <w:ind w:left="6510" w:hanging="360"/>
      </w:pPr>
      <w:rPr>
        <w:rFonts w:hint="default"/>
      </w:rPr>
    </w:lvl>
    <w:lvl w:ilvl="8" w:tplc="AF9477BA">
      <w:start w:val="1"/>
      <w:numFmt w:val="bullet"/>
      <w:lvlText w:val="•"/>
      <w:lvlJc w:val="left"/>
      <w:pPr>
        <w:ind w:left="7456" w:hanging="360"/>
      </w:pPr>
      <w:rPr>
        <w:rFonts w:hint="default"/>
      </w:rPr>
    </w:lvl>
  </w:abstractNum>
  <w:abstractNum w:abstractNumId="4" w15:restartNumberingAfterBreak="0">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AF3F22"/>
    <w:multiLevelType w:val="hybridMultilevel"/>
    <w:tmpl w:val="83BC3432"/>
    <w:lvl w:ilvl="0" w:tplc="8180994A">
      <w:start w:val="8"/>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6428A7"/>
    <w:multiLevelType w:val="multilevel"/>
    <w:tmpl w:val="7D84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F05A1"/>
    <w:multiLevelType w:val="hybridMultilevel"/>
    <w:tmpl w:val="525E5014"/>
    <w:lvl w:ilvl="0" w:tplc="C8723DFA">
      <w:numFmt w:val="bullet"/>
      <w:lvlText w:val="-"/>
      <w:lvlJc w:val="left"/>
      <w:pPr>
        <w:ind w:left="1320" w:hanging="360"/>
      </w:pPr>
      <w:rPr>
        <w:rFonts w:ascii="Arial" w:eastAsia="Times New Roman" w:hAnsi="Arial" w:cs="Aria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15:restartNumberingAfterBreak="0">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E01CA"/>
    <w:multiLevelType w:val="hybridMultilevel"/>
    <w:tmpl w:val="88F8212A"/>
    <w:lvl w:ilvl="0" w:tplc="732009D2">
      <w:start w:val="1"/>
      <w:numFmt w:val="bullet"/>
      <w:lvlText w:val="-"/>
      <w:lvlJc w:val="left"/>
      <w:pPr>
        <w:ind w:left="1320" w:hanging="360"/>
      </w:pPr>
      <w:rPr>
        <w:rFonts w:ascii="Calibri" w:hAnsi="Calibri"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15:restartNumberingAfterBreak="0">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2111D"/>
    <w:multiLevelType w:val="hybridMultilevel"/>
    <w:tmpl w:val="5A980A6E"/>
    <w:lvl w:ilvl="0" w:tplc="C8723DFA">
      <w:numFmt w:val="bullet"/>
      <w:lvlText w:val="-"/>
      <w:lvlJc w:val="left"/>
      <w:pPr>
        <w:ind w:left="1320" w:hanging="360"/>
      </w:pPr>
      <w:rPr>
        <w:rFonts w:ascii="Arial" w:eastAsia="Times New Roman" w:hAnsi="Arial" w:cs="Aria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F66BB5"/>
    <w:multiLevelType w:val="hybridMultilevel"/>
    <w:tmpl w:val="83028998"/>
    <w:lvl w:ilvl="0" w:tplc="C8723DFA">
      <w:numFmt w:val="bullet"/>
      <w:lvlText w:val="-"/>
      <w:lvlJc w:val="left"/>
      <w:pPr>
        <w:ind w:left="1605" w:hanging="360"/>
      </w:pPr>
      <w:rPr>
        <w:rFonts w:ascii="Arial" w:eastAsia="Times New Roman" w:hAnsi="Arial" w:cs="Aria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6" w15:restartNumberingAfterBreak="0">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E70458"/>
    <w:multiLevelType w:val="multilevel"/>
    <w:tmpl w:val="8D5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4"/>
  </w:num>
  <w:num w:numId="4">
    <w:abstractNumId w:val="37"/>
  </w:num>
  <w:num w:numId="5">
    <w:abstractNumId w:val="25"/>
  </w:num>
  <w:num w:numId="6">
    <w:abstractNumId w:val="13"/>
  </w:num>
  <w:num w:numId="7">
    <w:abstractNumId w:val="30"/>
  </w:num>
  <w:num w:numId="8">
    <w:abstractNumId w:val="12"/>
  </w:num>
  <w:num w:numId="9">
    <w:abstractNumId w:val="11"/>
  </w:num>
  <w:num w:numId="10">
    <w:abstractNumId w:val="0"/>
  </w:num>
  <w:num w:numId="11">
    <w:abstractNumId w:val="7"/>
  </w:num>
  <w:num w:numId="12">
    <w:abstractNumId w:val="38"/>
  </w:num>
  <w:num w:numId="13">
    <w:abstractNumId w:val="21"/>
  </w:num>
  <w:num w:numId="14">
    <w:abstractNumId w:val="10"/>
  </w:num>
  <w:num w:numId="15">
    <w:abstractNumId w:val="19"/>
  </w:num>
  <w:num w:numId="16">
    <w:abstractNumId w:val="36"/>
  </w:num>
  <w:num w:numId="17">
    <w:abstractNumId w:val="9"/>
  </w:num>
  <w:num w:numId="18">
    <w:abstractNumId w:val="5"/>
  </w:num>
  <w:num w:numId="19">
    <w:abstractNumId w:val="26"/>
  </w:num>
  <w:num w:numId="20">
    <w:abstractNumId w:val="6"/>
  </w:num>
  <w:num w:numId="21">
    <w:abstractNumId w:val="8"/>
  </w:num>
  <w:num w:numId="22">
    <w:abstractNumId w:val="31"/>
  </w:num>
  <w:num w:numId="23">
    <w:abstractNumId w:val="34"/>
  </w:num>
  <w:num w:numId="24">
    <w:abstractNumId w:val="29"/>
  </w:num>
  <w:num w:numId="25">
    <w:abstractNumId w:val="32"/>
  </w:num>
  <w:num w:numId="26">
    <w:abstractNumId w:val="39"/>
  </w:num>
  <w:num w:numId="27">
    <w:abstractNumId w:val="24"/>
  </w:num>
  <w:num w:numId="28">
    <w:abstractNumId w:val="15"/>
  </w:num>
  <w:num w:numId="29">
    <w:abstractNumId w:val="17"/>
  </w:num>
  <w:num w:numId="30">
    <w:abstractNumId w:val="16"/>
  </w:num>
  <w:num w:numId="31">
    <w:abstractNumId w:val="18"/>
  </w:num>
  <w:num w:numId="32">
    <w:abstractNumId w:val="40"/>
  </w:num>
  <w:num w:numId="33">
    <w:abstractNumId w:val="22"/>
  </w:num>
  <w:num w:numId="34">
    <w:abstractNumId w:val="3"/>
  </w:num>
  <w:num w:numId="35">
    <w:abstractNumId w:val="20"/>
  </w:num>
  <w:num w:numId="36">
    <w:abstractNumId w:val="2"/>
  </w:num>
  <w:num w:numId="37">
    <w:abstractNumId w:val="27"/>
  </w:num>
  <w:num w:numId="38">
    <w:abstractNumId w:val="33"/>
  </w:num>
  <w:num w:numId="39">
    <w:abstractNumId w:val="23"/>
  </w:num>
  <w:num w:numId="40">
    <w:abstractNumId w:val="3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574D40"/>
    <w:rsid w:val="00010575"/>
    <w:rsid w:val="00011B60"/>
    <w:rsid w:val="00026E3E"/>
    <w:rsid w:val="0002724E"/>
    <w:rsid w:val="00027F98"/>
    <w:rsid w:val="0005080B"/>
    <w:rsid w:val="000714AD"/>
    <w:rsid w:val="00075611"/>
    <w:rsid w:val="0008474E"/>
    <w:rsid w:val="00086BEB"/>
    <w:rsid w:val="000907FC"/>
    <w:rsid w:val="00094B3D"/>
    <w:rsid w:val="0009640C"/>
    <w:rsid w:val="00097B38"/>
    <w:rsid w:val="000C3E18"/>
    <w:rsid w:val="000C61B4"/>
    <w:rsid w:val="000D1F85"/>
    <w:rsid w:val="000D50D1"/>
    <w:rsid w:val="000D6907"/>
    <w:rsid w:val="000D7EF3"/>
    <w:rsid w:val="000F06EC"/>
    <w:rsid w:val="000F69B4"/>
    <w:rsid w:val="0013204C"/>
    <w:rsid w:val="00146199"/>
    <w:rsid w:val="0015251A"/>
    <w:rsid w:val="0015452D"/>
    <w:rsid w:val="00160A9F"/>
    <w:rsid w:val="00170C16"/>
    <w:rsid w:val="0017678C"/>
    <w:rsid w:val="001857C9"/>
    <w:rsid w:val="0019500C"/>
    <w:rsid w:val="001B099C"/>
    <w:rsid w:val="001B1DC8"/>
    <w:rsid w:val="001B7AB3"/>
    <w:rsid w:val="001C4406"/>
    <w:rsid w:val="001D5003"/>
    <w:rsid w:val="001E217C"/>
    <w:rsid w:val="001E760B"/>
    <w:rsid w:val="002046E4"/>
    <w:rsid w:val="002050C7"/>
    <w:rsid w:val="00231552"/>
    <w:rsid w:val="00247C0B"/>
    <w:rsid w:val="00250265"/>
    <w:rsid w:val="00277510"/>
    <w:rsid w:val="002817E1"/>
    <w:rsid w:val="0029670E"/>
    <w:rsid w:val="00297CD6"/>
    <w:rsid w:val="002B28F1"/>
    <w:rsid w:val="002C06DB"/>
    <w:rsid w:val="002C4C88"/>
    <w:rsid w:val="002C5569"/>
    <w:rsid w:val="002F21D1"/>
    <w:rsid w:val="002F41F2"/>
    <w:rsid w:val="003078D1"/>
    <w:rsid w:val="003252E3"/>
    <w:rsid w:val="00326293"/>
    <w:rsid w:val="00330165"/>
    <w:rsid w:val="00334ACA"/>
    <w:rsid w:val="003531E5"/>
    <w:rsid w:val="003561C8"/>
    <w:rsid w:val="00363884"/>
    <w:rsid w:val="0036428A"/>
    <w:rsid w:val="00384744"/>
    <w:rsid w:val="0039643A"/>
    <w:rsid w:val="00397B68"/>
    <w:rsid w:val="003A6093"/>
    <w:rsid w:val="003A639D"/>
    <w:rsid w:val="003A6B7C"/>
    <w:rsid w:val="003B0E43"/>
    <w:rsid w:val="003C4452"/>
    <w:rsid w:val="00406EA0"/>
    <w:rsid w:val="00421F9E"/>
    <w:rsid w:val="00424F6A"/>
    <w:rsid w:val="00445DA3"/>
    <w:rsid w:val="00450F2C"/>
    <w:rsid w:val="004711C2"/>
    <w:rsid w:val="004713E7"/>
    <w:rsid w:val="00474873"/>
    <w:rsid w:val="004813A5"/>
    <w:rsid w:val="00492AC6"/>
    <w:rsid w:val="00494691"/>
    <w:rsid w:val="00494C0C"/>
    <w:rsid w:val="004A24EF"/>
    <w:rsid w:val="004A7D53"/>
    <w:rsid w:val="004C1EB9"/>
    <w:rsid w:val="004C5157"/>
    <w:rsid w:val="004D013D"/>
    <w:rsid w:val="004D7DF3"/>
    <w:rsid w:val="004E1A6F"/>
    <w:rsid w:val="0050546E"/>
    <w:rsid w:val="0052124F"/>
    <w:rsid w:val="0052410B"/>
    <w:rsid w:val="00554977"/>
    <w:rsid w:val="00574D40"/>
    <w:rsid w:val="005756C8"/>
    <w:rsid w:val="00590A5A"/>
    <w:rsid w:val="005B1F53"/>
    <w:rsid w:val="005B213A"/>
    <w:rsid w:val="005C4259"/>
    <w:rsid w:val="005D3C57"/>
    <w:rsid w:val="005E00AD"/>
    <w:rsid w:val="005E2FF8"/>
    <w:rsid w:val="00621FC9"/>
    <w:rsid w:val="00642FD7"/>
    <w:rsid w:val="0064572A"/>
    <w:rsid w:val="00650330"/>
    <w:rsid w:val="00655525"/>
    <w:rsid w:val="00655E84"/>
    <w:rsid w:val="00666EE4"/>
    <w:rsid w:val="006804F8"/>
    <w:rsid w:val="00682A0F"/>
    <w:rsid w:val="00684852"/>
    <w:rsid w:val="006A4883"/>
    <w:rsid w:val="006C351B"/>
    <w:rsid w:val="006E3402"/>
    <w:rsid w:val="006E3961"/>
    <w:rsid w:val="006E4F34"/>
    <w:rsid w:val="00704F0B"/>
    <w:rsid w:val="00713EEC"/>
    <w:rsid w:val="00736B9A"/>
    <w:rsid w:val="0074731B"/>
    <w:rsid w:val="00766548"/>
    <w:rsid w:val="00775E40"/>
    <w:rsid w:val="007914B3"/>
    <w:rsid w:val="007922E9"/>
    <w:rsid w:val="007A1487"/>
    <w:rsid w:val="007A6653"/>
    <w:rsid w:val="007A77F1"/>
    <w:rsid w:val="007C049A"/>
    <w:rsid w:val="007D3336"/>
    <w:rsid w:val="007F5C6A"/>
    <w:rsid w:val="008009C7"/>
    <w:rsid w:val="008122D7"/>
    <w:rsid w:val="0081520E"/>
    <w:rsid w:val="008162F2"/>
    <w:rsid w:val="00820CBF"/>
    <w:rsid w:val="008303B3"/>
    <w:rsid w:val="0083708B"/>
    <w:rsid w:val="00852527"/>
    <w:rsid w:val="008545AE"/>
    <w:rsid w:val="00855594"/>
    <w:rsid w:val="008643CA"/>
    <w:rsid w:val="0086491E"/>
    <w:rsid w:val="00877AFB"/>
    <w:rsid w:val="008A0FE5"/>
    <w:rsid w:val="008A47BE"/>
    <w:rsid w:val="008B3B01"/>
    <w:rsid w:val="008C1617"/>
    <w:rsid w:val="008D187C"/>
    <w:rsid w:val="008D56F5"/>
    <w:rsid w:val="008D5FBC"/>
    <w:rsid w:val="008E4FB6"/>
    <w:rsid w:val="008F0421"/>
    <w:rsid w:val="008F7267"/>
    <w:rsid w:val="0090026A"/>
    <w:rsid w:val="009347CE"/>
    <w:rsid w:val="009368D8"/>
    <w:rsid w:val="00945C1A"/>
    <w:rsid w:val="00947729"/>
    <w:rsid w:val="00950D16"/>
    <w:rsid w:val="00956262"/>
    <w:rsid w:val="0096455F"/>
    <w:rsid w:val="009843C1"/>
    <w:rsid w:val="009846C1"/>
    <w:rsid w:val="00991A2E"/>
    <w:rsid w:val="00997C73"/>
    <w:rsid w:val="009A17C0"/>
    <w:rsid w:val="009A2E79"/>
    <w:rsid w:val="009A5A60"/>
    <w:rsid w:val="009B3F98"/>
    <w:rsid w:val="009C0FD5"/>
    <w:rsid w:val="009D0E18"/>
    <w:rsid w:val="009D3173"/>
    <w:rsid w:val="009D31E7"/>
    <w:rsid w:val="009E79E3"/>
    <w:rsid w:val="009F0BE8"/>
    <w:rsid w:val="00A24817"/>
    <w:rsid w:val="00A37297"/>
    <w:rsid w:val="00A37FF6"/>
    <w:rsid w:val="00A413FA"/>
    <w:rsid w:val="00A762BB"/>
    <w:rsid w:val="00A76EF9"/>
    <w:rsid w:val="00AA77E4"/>
    <w:rsid w:val="00AC357F"/>
    <w:rsid w:val="00AD7FFB"/>
    <w:rsid w:val="00AE16E7"/>
    <w:rsid w:val="00AE419B"/>
    <w:rsid w:val="00AE4E66"/>
    <w:rsid w:val="00B006B4"/>
    <w:rsid w:val="00B01136"/>
    <w:rsid w:val="00B13DC1"/>
    <w:rsid w:val="00B14D81"/>
    <w:rsid w:val="00B21E41"/>
    <w:rsid w:val="00B43E7A"/>
    <w:rsid w:val="00B45D88"/>
    <w:rsid w:val="00B577D5"/>
    <w:rsid w:val="00B654F8"/>
    <w:rsid w:val="00B67AE4"/>
    <w:rsid w:val="00B70D80"/>
    <w:rsid w:val="00B90AF7"/>
    <w:rsid w:val="00BB05BC"/>
    <w:rsid w:val="00BC58E8"/>
    <w:rsid w:val="00BE017F"/>
    <w:rsid w:val="00BE10BA"/>
    <w:rsid w:val="00BE54AD"/>
    <w:rsid w:val="00BF2D0B"/>
    <w:rsid w:val="00BF5AFF"/>
    <w:rsid w:val="00C01EA6"/>
    <w:rsid w:val="00C03A70"/>
    <w:rsid w:val="00C12902"/>
    <w:rsid w:val="00C40740"/>
    <w:rsid w:val="00C43769"/>
    <w:rsid w:val="00C43ED3"/>
    <w:rsid w:val="00C47A32"/>
    <w:rsid w:val="00C524AD"/>
    <w:rsid w:val="00C56FB4"/>
    <w:rsid w:val="00C57261"/>
    <w:rsid w:val="00C605EB"/>
    <w:rsid w:val="00C65C81"/>
    <w:rsid w:val="00C66370"/>
    <w:rsid w:val="00C8717E"/>
    <w:rsid w:val="00CA62B6"/>
    <w:rsid w:val="00CB389E"/>
    <w:rsid w:val="00CC129A"/>
    <w:rsid w:val="00CD0500"/>
    <w:rsid w:val="00CD3647"/>
    <w:rsid w:val="00D07B4D"/>
    <w:rsid w:val="00D15E99"/>
    <w:rsid w:val="00D52435"/>
    <w:rsid w:val="00D53414"/>
    <w:rsid w:val="00D61CAE"/>
    <w:rsid w:val="00D66A13"/>
    <w:rsid w:val="00D70FD6"/>
    <w:rsid w:val="00D71126"/>
    <w:rsid w:val="00D72E5F"/>
    <w:rsid w:val="00D84DA5"/>
    <w:rsid w:val="00D92B10"/>
    <w:rsid w:val="00D9304F"/>
    <w:rsid w:val="00D95246"/>
    <w:rsid w:val="00D952B5"/>
    <w:rsid w:val="00D97CE1"/>
    <w:rsid w:val="00DB1AD8"/>
    <w:rsid w:val="00DB440A"/>
    <w:rsid w:val="00DC7999"/>
    <w:rsid w:val="00DE42BC"/>
    <w:rsid w:val="00E03205"/>
    <w:rsid w:val="00E07F1C"/>
    <w:rsid w:val="00E1383F"/>
    <w:rsid w:val="00E33D88"/>
    <w:rsid w:val="00E34398"/>
    <w:rsid w:val="00E34F1F"/>
    <w:rsid w:val="00E5510A"/>
    <w:rsid w:val="00E64591"/>
    <w:rsid w:val="00E67807"/>
    <w:rsid w:val="00E7679D"/>
    <w:rsid w:val="00EA44D2"/>
    <w:rsid w:val="00EB1760"/>
    <w:rsid w:val="00ED2A86"/>
    <w:rsid w:val="00EE6370"/>
    <w:rsid w:val="00EF306B"/>
    <w:rsid w:val="00EF404B"/>
    <w:rsid w:val="00F03497"/>
    <w:rsid w:val="00F66ECA"/>
    <w:rsid w:val="00F905B2"/>
    <w:rsid w:val="00F90F62"/>
    <w:rsid w:val="00FC73A1"/>
    <w:rsid w:val="00FD734C"/>
    <w:rsid w:val="00FE1F73"/>
    <w:rsid w:val="00FF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7BE3"/>
  <w15:docId w15:val="{5607104A-7D9D-42AB-BA9D-8244E200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3">
    <w:name w:val="heading 3"/>
    <w:basedOn w:val="a"/>
    <w:next w:val="a"/>
    <w:link w:val="30"/>
    <w:uiPriority w:val="9"/>
    <w:semiHidden/>
    <w:unhideWhenUsed/>
    <w:qFormat/>
    <w:rsid w:val="00713E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aliases w:val="Мой"/>
    <w:link w:val="a9"/>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a">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b">
    <w:name w:val="Normal (Web)"/>
    <w:aliases w:val="Обычный (Web)"/>
    <w:basedOn w:val="a"/>
    <w:uiPriority w:val="99"/>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74D40"/>
    <w:rPr>
      <w:b/>
      <w:bCs/>
    </w:rPr>
  </w:style>
  <w:style w:type="paragraph" w:styleId="ad">
    <w:name w:val="List Paragraph"/>
    <w:basedOn w:val="a"/>
    <w:uiPriority w:val="34"/>
    <w:qFormat/>
    <w:rsid w:val="00574D40"/>
    <w:pPr>
      <w:ind w:left="720"/>
      <w:contextualSpacing/>
    </w:pPr>
  </w:style>
  <w:style w:type="paragraph" w:styleId="ae">
    <w:name w:val="caption"/>
    <w:basedOn w:val="a"/>
    <w:next w:val="a"/>
    <w:uiPriority w:val="35"/>
    <w:unhideWhenUsed/>
    <w:qFormat/>
    <w:rsid w:val="00574D40"/>
    <w:pPr>
      <w:spacing w:line="240" w:lineRule="auto"/>
    </w:pPr>
    <w:rPr>
      <w:b/>
      <w:bCs/>
      <w:color w:val="4472C4" w:themeColor="accent1"/>
      <w:sz w:val="18"/>
      <w:szCs w:val="18"/>
    </w:rPr>
  </w:style>
  <w:style w:type="paragraph" w:styleId="af">
    <w:name w:val="Balloon Text"/>
    <w:basedOn w:val="a"/>
    <w:link w:val="af0"/>
    <w:uiPriority w:val="99"/>
    <w:semiHidden/>
    <w:unhideWhenUsed/>
    <w:rsid w:val="00574D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1">
    <w:name w:val="header"/>
    <w:basedOn w:val="a"/>
    <w:link w:val="af2"/>
    <w:uiPriority w:val="99"/>
    <w:unhideWhenUsed/>
    <w:rsid w:val="00574D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74D40"/>
    <w:rPr>
      <w:rFonts w:ascii="Calibri" w:eastAsia="Calibri" w:hAnsi="Calibri" w:cs="Calibri"/>
      <w:lang w:val="ru-RU" w:eastAsia="ar-SA"/>
    </w:rPr>
  </w:style>
  <w:style w:type="paragraph" w:styleId="af3">
    <w:name w:val="footer"/>
    <w:basedOn w:val="a"/>
    <w:link w:val="af4"/>
    <w:uiPriority w:val="99"/>
    <w:unhideWhenUsed/>
    <w:rsid w:val="00574D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paragraph" w:customStyle="1" w:styleId="Default">
    <w:name w:val="Default"/>
    <w:rsid w:val="004A24EF"/>
    <w:pPr>
      <w:autoSpaceDE w:val="0"/>
      <w:autoSpaceDN w:val="0"/>
      <w:adjustRightInd w:val="0"/>
      <w:spacing w:after="0" w:line="240" w:lineRule="auto"/>
    </w:pPr>
    <w:rPr>
      <w:rFonts w:ascii="Calibri" w:hAnsi="Calibri" w:cs="Calibri"/>
      <w:color w:val="000000"/>
      <w:sz w:val="24"/>
      <w:szCs w:val="24"/>
      <w:lang w:val="ru-RU"/>
    </w:rPr>
  </w:style>
  <w:style w:type="character" w:customStyle="1" w:styleId="30">
    <w:name w:val="Заголовок 3 Знак"/>
    <w:basedOn w:val="a0"/>
    <w:link w:val="3"/>
    <w:uiPriority w:val="9"/>
    <w:semiHidden/>
    <w:rsid w:val="00713EEC"/>
    <w:rPr>
      <w:rFonts w:asciiTheme="majorHAnsi" w:eastAsiaTheme="majorEastAsia" w:hAnsiTheme="majorHAnsi" w:cstheme="majorBidi"/>
      <w:color w:val="1F3763" w:themeColor="accent1" w:themeShade="7F"/>
      <w:sz w:val="24"/>
      <w:szCs w:val="24"/>
      <w:lang w:val="ru-RU" w:eastAsia="ar-SA"/>
    </w:rPr>
  </w:style>
  <w:style w:type="character" w:customStyle="1" w:styleId="a9">
    <w:name w:val="Без интервала Знак"/>
    <w:aliases w:val="Мой Знак"/>
    <w:link w:val="a8"/>
    <w:uiPriority w:val="1"/>
    <w:locked/>
    <w:rsid w:val="003078D1"/>
    <w:rPr>
      <w:rFonts w:ascii="Calibri" w:eastAsia="Calibri" w:hAnsi="Calibri" w:cs="Calibri"/>
      <w:lang w:val="ru-RU" w:eastAsia="ar-SA"/>
    </w:rPr>
  </w:style>
  <w:style w:type="character" w:styleId="af5">
    <w:name w:val="Hyperlink"/>
    <w:basedOn w:val="a0"/>
    <w:uiPriority w:val="99"/>
    <w:unhideWhenUsed/>
    <w:rsid w:val="00E34F1F"/>
    <w:rPr>
      <w:color w:val="0000FF"/>
      <w:u w:val="single"/>
    </w:rPr>
  </w:style>
  <w:style w:type="paragraph" w:customStyle="1" w:styleId="TableParagraph">
    <w:name w:val="Table Paragraph"/>
    <w:basedOn w:val="a"/>
    <w:uiPriority w:val="1"/>
    <w:qFormat/>
    <w:rsid w:val="00011B60"/>
    <w:pPr>
      <w:widowControl w:val="0"/>
      <w:suppressAutoHyphens w:val="0"/>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468982364">
      <w:bodyDiv w:val="1"/>
      <w:marLeft w:val="0"/>
      <w:marRight w:val="0"/>
      <w:marTop w:val="0"/>
      <w:marBottom w:val="0"/>
      <w:divBdr>
        <w:top w:val="none" w:sz="0" w:space="0" w:color="auto"/>
        <w:left w:val="none" w:sz="0" w:space="0" w:color="auto"/>
        <w:bottom w:val="none" w:sz="0" w:space="0" w:color="auto"/>
        <w:right w:val="none" w:sz="0" w:space="0" w:color="auto"/>
      </w:divBdr>
    </w:div>
    <w:div w:id="643894060">
      <w:bodyDiv w:val="1"/>
      <w:marLeft w:val="0"/>
      <w:marRight w:val="0"/>
      <w:marTop w:val="0"/>
      <w:marBottom w:val="0"/>
      <w:divBdr>
        <w:top w:val="none" w:sz="0" w:space="0" w:color="auto"/>
        <w:left w:val="none" w:sz="0" w:space="0" w:color="auto"/>
        <w:bottom w:val="none" w:sz="0" w:space="0" w:color="auto"/>
        <w:right w:val="none" w:sz="0" w:space="0" w:color="auto"/>
      </w:divBdr>
    </w:div>
    <w:div w:id="14527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0FD2-48B4-4E16-A39C-7407DB67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Abdyrakhmanov, Asset (SHS EMEA RCA KAZ)</dc:creator>
  <cp:lastModifiedBy>User</cp:lastModifiedBy>
  <cp:revision>10</cp:revision>
  <cp:lastPrinted>2024-10-04T08:21:00Z</cp:lastPrinted>
  <dcterms:created xsi:type="dcterms:W3CDTF">2024-10-03T08:59:00Z</dcterms:created>
  <dcterms:modified xsi:type="dcterms:W3CDTF">2024-10-11T03:36:00Z</dcterms:modified>
</cp:coreProperties>
</file>